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02" w:rsidRPr="005962AA" w:rsidRDefault="009A0402" w:rsidP="009A0402">
      <w:pPr>
        <w:spacing w:after="0" w:line="408" w:lineRule="auto"/>
        <w:ind w:left="120"/>
        <w:jc w:val="center"/>
        <w:rPr>
          <w:lang w:val="ru-RU"/>
        </w:rPr>
      </w:pPr>
      <w:bookmarkStart w:id="0" w:name="block-8555846"/>
      <w:r w:rsidRPr="005962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0402" w:rsidRPr="005962AA" w:rsidRDefault="009A0402" w:rsidP="009A0402">
      <w:pPr>
        <w:spacing w:after="0" w:line="408" w:lineRule="auto"/>
        <w:ind w:left="120"/>
        <w:jc w:val="center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A0402" w:rsidRPr="009A0402" w:rsidRDefault="009A0402" w:rsidP="009A0402">
      <w:pPr>
        <w:spacing w:after="0" w:line="408" w:lineRule="auto"/>
        <w:ind w:left="120"/>
        <w:jc w:val="center"/>
        <w:rPr>
          <w:lang w:val="ru-RU"/>
        </w:rPr>
      </w:pPr>
      <w:r w:rsidRPr="00F859ED">
        <w:rPr>
          <w:rFonts w:ascii="Times New Roman" w:hAnsi="Times New Roman"/>
          <w:b/>
          <w:color w:val="000000"/>
          <w:sz w:val="28"/>
          <w:lang w:val="ru-RU"/>
        </w:rPr>
        <w:t>Высоковская основная общеобразовательная школа</w:t>
      </w:r>
    </w:p>
    <w:p w:rsidR="009A0402" w:rsidRPr="00F859ED" w:rsidRDefault="009A0402" w:rsidP="009A0402">
      <w:pPr>
        <w:spacing w:after="0"/>
        <w:ind w:left="120"/>
        <w:rPr>
          <w:lang w:val="ru-RU"/>
        </w:rPr>
      </w:pPr>
    </w:p>
    <w:p w:rsidR="009A0402" w:rsidRPr="00F859ED" w:rsidRDefault="009A0402" w:rsidP="009A0402">
      <w:pPr>
        <w:spacing w:after="0"/>
        <w:ind w:left="120"/>
        <w:rPr>
          <w:lang w:val="ru-RU"/>
        </w:rPr>
      </w:pPr>
    </w:p>
    <w:p w:rsidR="009A0402" w:rsidRPr="00F859ED" w:rsidRDefault="009A0402" w:rsidP="009A0402">
      <w:pPr>
        <w:spacing w:after="0"/>
        <w:ind w:left="120"/>
        <w:rPr>
          <w:lang w:val="ru-RU"/>
        </w:rPr>
      </w:pPr>
    </w:p>
    <w:p w:rsidR="009A0402" w:rsidRPr="00F859ED" w:rsidRDefault="009A0402" w:rsidP="009A0402">
      <w:pPr>
        <w:spacing w:after="0"/>
        <w:ind w:left="120"/>
        <w:rPr>
          <w:lang w:val="ru-RU"/>
        </w:rPr>
      </w:pPr>
    </w:p>
    <w:tbl>
      <w:tblPr>
        <w:tblW w:w="0" w:type="auto"/>
        <w:tblInd w:w="5637" w:type="dxa"/>
        <w:tblLook w:val="04A0"/>
      </w:tblPr>
      <w:tblGrid>
        <w:gridCol w:w="3402"/>
      </w:tblGrid>
      <w:tr w:rsidR="009A0402" w:rsidRPr="00F859ED" w:rsidTr="00F859ED">
        <w:tc>
          <w:tcPr>
            <w:tcW w:w="3402" w:type="dxa"/>
          </w:tcPr>
          <w:p w:rsidR="009A0402" w:rsidRDefault="009A0402" w:rsidP="007D73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УТВЕРЖДЕНО</w:t>
            </w:r>
          </w:p>
          <w:p w:rsidR="009A0402" w:rsidRDefault="009A0402" w:rsidP="007D73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859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9A0402" w:rsidRPr="008944ED" w:rsidRDefault="009A0402" w:rsidP="007D73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Высоковской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9A0402" w:rsidRPr="008944ED" w:rsidRDefault="009A0402" w:rsidP="00F85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Долинина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Е.И.</w:t>
            </w:r>
          </w:p>
          <w:p w:rsidR="00F859ED" w:rsidRDefault="00F859ED" w:rsidP="007D7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9A040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  <w:p w:rsidR="009A0402" w:rsidRDefault="009A0402" w:rsidP="007D7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859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A0402" w:rsidRPr="0040209D" w:rsidRDefault="009A0402" w:rsidP="007D73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0402" w:rsidRPr="005962AA" w:rsidRDefault="009A0402" w:rsidP="009A0402">
      <w:pPr>
        <w:spacing w:after="0"/>
        <w:ind w:left="120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‌</w:t>
      </w:r>
    </w:p>
    <w:p w:rsidR="009A0402" w:rsidRPr="005962AA" w:rsidRDefault="009A0402" w:rsidP="009A0402">
      <w:pPr>
        <w:spacing w:after="0"/>
        <w:ind w:left="120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rPr>
          <w:lang w:val="ru-RU"/>
        </w:rPr>
      </w:pPr>
    </w:p>
    <w:p w:rsidR="009A0402" w:rsidRPr="005962AA" w:rsidRDefault="009A0402" w:rsidP="009A0402">
      <w:pPr>
        <w:spacing w:after="0" w:line="408" w:lineRule="auto"/>
        <w:ind w:left="120"/>
        <w:jc w:val="center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0402" w:rsidRPr="005962AA" w:rsidRDefault="009A0402" w:rsidP="009A0402">
      <w:pPr>
        <w:spacing w:after="0" w:line="408" w:lineRule="auto"/>
        <w:ind w:left="120"/>
        <w:jc w:val="center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962AA">
        <w:rPr>
          <w:rFonts w:ascii="Times New Roman" w:hAnsi="Times New Roman"/>
          <w:color w:val="000000"/>
          <w:sz w:val="28"/>
          <w:lang w:val="ru-RU"/>
        </w:rPr>
        <w:t xml:space="preserve"> 1197301)</w:t>
      </w:r>
    </w:p>
    <w:p w:rsidR="009A0402" w:rsidRPr="005962AA" w:rsidRDefault="009A0402" w:rsidP="009A0402">
      <w:pPr>
        <w:spacing w:after="0"/>
        <w:ind w:left="120"/>
        <w:jc w:val="center"/>
        <w:rPr>
          <w:lang w:val="ru-RU"/>
        </w:rPr>
      </w:pPr>
    </w:p>
    <w:p w:rsidR="009A0402" w:rsidRPr="005962AA" w:rsidRDefault="009A0402" w:rsidP="009A0402">
      <w:pPr>
        <w:spacing w:after="0" w:line="408" w:lineRule="auto"/>
        <w:ind w:left="120"/>
        <w:jc w:val="center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A0402" w:rsidRPr="005962AA" w:rsidRDefault="009A0402" w:rsidP="009A0402">
      <w:pPr>
        <w:spacing w:after="0" w:line="408" w:lineRule="auto"/>
        <w:ind w:left="120"/>
        <w:jc w:val="center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A0402" w:rsidRPr="005962AA" w:rsidRDefault="009A0402" w:rsidP="009A0402">
      <w:pPr>
        <w:spacing w:after="0"/>
        <w:ind w:left="120"/>
        <w:jc w:val="center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center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center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center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center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center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center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center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center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center"/>
        <w:rPr>
          <w:lang w:val="ru-RU"/>
        </w:rPr>
      </w:pPr>
    </w:p>
    <w:p w:rsidR="009A0402" w:rsidRPr="005962AA" w:rsidRDefault="009A0402" w:rsidP="009A0402">
      <w:pPr>
        <w:spacing w:after="0"/>
        <w:rPr>
          <w:lang w:val="ru-RU"/>
        </w:rPr>
      </w:pPr>
      <w:bookmarkStart w:id="1" w:name="508ac55b-44c9-400c-838c-9af63dfa3fb2"/>
      <w:r>
        <w:rPr>
          <w:lang w:val="ru-RU"/>
        </w:rPr>
        <w:t xml:space="preserve">                                                                 </w:t>
      </w:r>
      <w:r w:rsidRPr="005962A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5962AA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5962AA">
        <w:rPr>
          <w:rFonts w:ascii="Times New Roman" w:hAnsi="Times New Roman"/>
          <w:b/>
          <w:color w:val="000000"/>
          <w:sz w:val="28"/>
          <w:lang w:val="ru-RU"/>
        </w:rPr>
        <w:t>ысоково 2023</w:t>
      </w:r>
      <w:bookmarkEnd w:id="1"/>
      <w:r w:rsidRPr="005962A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962AA">
        <w:rPr>
          <w:rFonts w:ascii="Times New Roman" w:hAnsi="Times New Roman"/>
          <w:color w:val="000000"/>
          <w:sz w:val="28"/>
          <w:lang w:val="ru-RU"/>
        </w:rPr>
        <w:t>​</w:t>
      </w:r>
    </w:p>
    <w:p w:rsidR="009A0402" w:rsidRPr="005962AA" w:rsidRDefault="009A0402" w:rsidP="009A0402">
      <w:pPr>
        <w:spacing w:after="0"/>
        <w:ind w:left="120"/>
        <w:rPr>
          <w:lang w:val="ru-RU"/>
        </w:rPr>
      </w:pPr>
    </w:p>
    <w:p w:rsidR="009A0402" w:rsidRPr="005962AA" w:rsidRDefault="009A0402" w:rsidP="009A0402">
      <w:pPr>
        <w:rPr>
          <w:lang w:val="ru-RU"/>
        </w:rPr>
        <w:sectPr w:rsidR="009A0402" w:rsidRPr="005962AA">
          <w:pgSz w:w="11906" w:h="16383"/>
          <w:pgMar w:top="1134" w:right="850" w:bottom="1134" w:left="1701" w:header="720" w:footer="720" w:gutter="0"/>
          <w:cols w:space="720"/>
        </w:sect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bookmarkStart w:id="2" w:name="block-8555848"/>
      <w:bookmarkEnd w:id="0"/>
      <w:r w:rsidRPr="005962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​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A0402" w:rsidRDefault="009A0402" w:rsidP="009A040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A0402" w:rsidRPr="005962AA" w:rsidRDefault="009A0402" w:rsidP="009A04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A0402" w:rsidRPr="005962AA" w:rsidRDefault="009A0402" w:rsidP="009A04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A0402" w:rsidRPr="005962AA" w:rsidRDefault="009A0402" w:rsidP="009A04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  <w:sectPr w:rsidR="009A0402" w:rsidRPr="005962AA">
          <w:pgSz w:w="11906" w:h="16383"/>
          <w:pgMar w:top="1134" w:right="850" w:bottom="1134" w:left="1701" w:header="720" w:footer="720" w:gutter="0"/>
          <w:cols w:space="720"/>
        </w:sectPr>
      </w:pPr>
      <w:r w:rsidRPr="005962A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5962A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5962A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A0402" w:rsidRPr="005962AA" w:rsidRDefault="009A0402" w:rsidP="009A0402">
      <w:pPr>
        <w:spacing w:after="0" w:line="264" w:lineRule="auto"/>
        <w:jc w:val="both"/>
        <w:rPr>
          <w:lang w:val="ru-RU"/>
        </w:rPr>
      </w:pPr>
      <w:bookmarkStart w:id="4" w:name="block-8555847"/>
      <w:bookmarkEnd w:id="2"/>
      <w:r w:rsidRPr="005962AA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>);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962AA">
        <w:rPr>
          <w:rFonts w:ascii="Times New Roman" w:hAnsi="Times New Roman"/>
          <w:color w:val="000000"/>
          <w:sz w:val="28"/>
          <w:lang w:val="ru-RU"/>
        </w:rPr>
        <w:t>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Default="009A0402" w:rsidP="009A04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A0402" w:rsidRDefault="009A0402" w:rsidP="009A04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>);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Default="009A0402" w:rsidP="009A04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962AA">
        <w:rPr>
          <w:rFonts w:ascii="Times New Roman" w:hAnsi="Times New Roman"/>
          <w:color w:val="000000"/>
          <w:sz w:val="28"/>
          <w:lang w:val="ru-RU"/>
        </w:rPr>
        <w:t>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Элементарная творческая и проектная деятельность. Коллективные, групповые и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дополнительных материалов. Комбинирование разных материалов в одном изделии.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962AA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962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962AA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>);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анализ предложенных образцов с выделением существенных и несущественных признаков;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962AA">
        <w:rPr>
          <w:rFonts w:ascii="Times New Roman" w:hAnsi="Times New Roman"/>
          <w:color w:val="000000"/>
          <w:sz w:val="28"/>
          <w:lang w:val="ru-RU"/>
        </w:rPr>
        <w:t>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Default="009A0402" w:rsidP="009A04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lastRenderedPageBreak/>
        <w:t>Технологии ручной обработки материалов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962AA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>);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>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A0402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Default="009A0402" w:rsidP="009A0402">
      <w:pPr>
        <w:spacing w:after="0" w:line="264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962AA">
        <w:rPr>
          <w:rFonts w:ascii="Times New Roman" w:hAnsi="Times New Roman"/>
          <w:color w:val="000000"/>
          <w:sz w:val="28"/>
          <w:lang w:val="ru-RU"/>
        </w:rPr>
        <w:t>: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A0402" w:rsidRPr="005962AA" w:rsidRDefault="009A0402" w:rsidP="009A0402">
      <w:pPr>
        <w:spacing w:after="0" w:line="264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A0402" w:rsidRPr="005962AA" w:rsidRDefault="009A0402" w:rsidP="009A0402">
      <w:pPr>
        <w:spacing w:after="0" w:line="264" w:lineRule="auto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A0402" w:rsidRPr="005962AA" w:rsidRDefault="009A0402" w:rsidP="009A0402">
      <w:pPr>
        <w:rPr>
          <w:lang w:val="ru-RU"/>
        </w:rPr>
        <w:sectPr w:rsidR="009A0402" w:rsidRPr="005962AA">
          <w:pgSz w:w="11906" w:h="16383"/>
          <w:pgMar w:top="1134" w:right="850" w:bottom="1134" w:left="1701" w:header="720" w:footer="720" w:gutter="0"/>
          <w:cols w:space="720"/>
        </w:sectPr>
      </w:pPr>
    </w:p>
    <w:p w:rsidR="009A0402" w:rsidRPr="005962AA" w:rsidRDefault="009A0402" w:rsidP="009A0402">
      <w:pPr>
        <w:spacing w:after="0"/>
        <w:ind w:left="120"/>
        <w:rPr>
          <w:lang w:val="ru-RU"/>
        </w:rPr>
      </w:pPr>
      <w:bookmarkStart w:id="5" w:name="block-8555849"/>
      <w:bookmarkEnd w:id="4"/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9A0402" w:rsidRPr="005962AA" w:rsidRDefault="009A0402" w:rsidP="009A0402">
      <w:pPr>
        <w:spacing w:after="0"/>
        <w:ind w:left="120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9A0402" w:rsidRPr="005962AA" w:rsidRDefault="009A0402" w:rsidP="009A0402">
      <w:pPr>
        <w:spacing w:after="0"/>
        <w:ind w:left="120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A0402" w:rsidRPr="005962AA" w:rsidRDefault="009A0402" w:rsidP="009A0402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9A0402" w:rsidRPr="005962AA" w:rsidRDefault="009A0402" w:rsidP="009A0402">
      <w:pPr>
        <w:spacing w:after="0"/>
        <w:ind w:left="120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A0402" w:rsidRPr="005962AA" w:rsidRDefault="009A0402" w:rsidP="009A0402">
      <w:pPr>
        <w:spacing w:after="0" w:line="257" w:lineRule="auto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 w:line="257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0402" w:rsidRPr="005962AA" w:rsidRDefault="009A0402" w:rsidP="009A0402">
      <w:pPr>
        <w:spacing w:after="0" w:line="257" w:lineRule="auto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A0402" w:rsidRPr="005962AA" w:rsidRDefault="009A0402" w:rsidP="009A0402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9A0402" w:rsidRPr="005962AA" w:rsidRDefault="009A0402" w:rsidP="009A0402">
      <w:pPr>
        <w:spacing w:after="0"/>
        <w:ind w:left="120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0402" w:rsidRPr="005962AA" w:rsidRDefault="009A0402" w:rsidP="009A0402">
      <w:pPr>
        <w:spacing w:after="0"/>
        <w:ind w:left="120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62AA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962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962AA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962A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>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62AA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962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</w:p>
    <w:p w:rsidR="009A0402" w:rsidRPr="005962AA" w:rsidRDefault="009A0402" w:rsidP="009A0402">
      <w:pPr>
        <w:spacing w:after="0"/>
        <w:ind w:left="12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62AA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962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62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5962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5962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5962AA">
        <w:rPr>
          <w:rFonts w:ascii="Times New Roman" w:hAnsi="Times New Roman"/>
          <w:color w:val="000000"/>
          <w:sz w:val="28"/>
          <w:lang w:val="ru-RU"/>
        </w:rPr>
        <w:t>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5962A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962AA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9A0402" w:rsidRPr="005962AA" w:rsidRDefault="009A0402" w:rsidP="009A0402">
      <w:pPr>
        <w:spacing w:after="0"/>
        <w:ind w:firstLine="600"/>
        <w:jc w:val="both"/>
        <w:rPr>
          <w:lang w:val="ru-RU"/>
        </w:rPr>
      </w:pPr>
      <w:r w:rsidRPr="005962AA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A0402" w:rsidRDefault="009A0402" w:rsidP="009A04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9A0402" w:rsidRDefault="009A0402" w:rsidP="009A0402">
      <w:pPr>
        <w:sectPr w:rsidR="009A0402">
          <w:pgSz w:w="11906" w:h="16383"/>
          <w:pgMar w:top="1134" w:right="850" w:bottom="1134" w:left="1701" w:header="720" w:footer="720" w:gutter="0"/>
          <w:cols w:space="720"/>
        </w:sectPr>
      </w:pPr>
    </w:p>
    <w:p w:rsidR="009A0402" w:rsidRDefault="009A0402" w:rsidP="009A0402">
      <w:pPr>
        <w:spacing w:after="0"/>
        <w:ind w:left="120"/>
      </w:pPr>
      <w:bookmarkStart w:id="10" w:name="block-855584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A0402" w:rsidRDefault="009A0402" w:rsidP="009A0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9A0402" w:rsidTr="007D73F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/>
        </w:tc>
      </w:tr>
    </w:tbl>
    <w:p w:rsidR="009A0402" w:rsidRDefault="009A0402" w:rsidP="009A0402">
      <w:pPr>
        <w:sectPr w:rsidR="009A0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402" w:rsidRDefault="009A0402" w:rsidP="009A0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9A0402" w:rsidTr="007D73F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/>
        </w:tc>
      </w:tr>
    </w:tbl>
    <w:p w:rsidR="009A0402" w:rsidRDefault="009A0402" w:rsidP="009A0402">
      <w:pPr>
        <w:sectPr w:rsidR="009A0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402" w:rsidRDefault="009A0402" w:rsidP="009A0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9A0402" w:rsidTr="007D73F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/>
        </w:tc>
      </w:tr>
    </w:tbl>
    <w:p w:rsidR="009A0402" w:rsidRDefault="009A0402" w:rsidP="009A0402">
      <w:pPr>
        <w:sectPr w:rsidR="009A0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402" w:rsidRDefault="009A0402" w:rsidP="009A0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9A0402" w:rsidTr="007D73F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</w:tr>
      <w:tr w:rsidR="009A0402" w:rsidTr="007D73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/>
        </w:tc>
      </w:tr>
    </w:tbl>
    <w:p w:rsidR="009A0402" w:rsidRDefault="009A0402" w:rsidP="009A0402">
      <w:pPr>
        <w:sectPr w:rsidR="009A0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402" w:rsidRDefault="009A0402" w:rsidP="009A0402">
      <w:pPr>
        <w:sectPr w:rsidR="009A0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402" w:rsidRDefault="009A0402" w:rsidP="009A0402">
      <w:pPr>
        <w:spacing w:after="0"/>
        <w:ind w:left="120"/>
      </w:pPr>
      <w:bookmarkStart w:id="11" w:name="block-855585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0402" w:rsidRDefault="009A0402" w:rsidP="009A0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A0402" w:rsidTr="007D73F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7D73F1" w:rsidP="007D73F1">
            <w:pPr>
              <w:spacing w:after="0"/>
              <w:ind w:left="135"/>
              <w:rPr>
                <w:lang w:val="ru-RU"/>
              </w:rPr>
            </w:pPr>
            <w:r w:rsidRPr="007D73F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Default="009A0402" w:rsidP="007D73F1"/>
        </w:tc>
      </w:tr>
    </w:tbl>
    <w:p w:rsidR="009A0402" w:rsidRDefault="009A0402" w:rsidP="009A0402">
      <w:pPr>
        <w:sectPr w:rsidR="009A0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402" w:rsidRDefault="009A0402" w:rsidP="009A0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9A0402" w:rsidTr="007D73F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Default="009A0402" w:rsidP="007D73F1"/>
        </w:tc>
      </w:tr>
    </w:tbl>
    <w:p w:rsidR="009A0402" w:rsidRDefault="009A0402" w:rsidP="009A0402">
      <w:pPr>
        <w:sectPr w:rsidR="009A0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402" w:rsidRDefault="009A0402" w:rsidP="009A0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9A0402" w:rsidTr="007D73F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Оклеивание деталей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Default="009A0402" w:rsidP="007D73F1"/>
        </w:tc>
      </w:tr>
    </w:tbl>
    <w:p w:rsidR="009A0402" w:rsidRDefault="009A0402" w:rsidP="009A0402">
      <w:pPr>
        <w:sectPr w:rsidR="009A0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402" w:rsidRDefault="009A0402" w:rsidP="009A0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9A0402" w:rsidTr="007D73F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2" w:rsidRDefault="009A0402" w:rsidP="007D73F1"/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</w:pPr>
          </w:p>
        </w:tc>
      </w:tr>
      <w:tr w:rsidR="009A0402" w:rsidTr="007D7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Pr="005962AA" w:rsidRDefault="009A0402" w:rsidP="007D73F1">
            <w:pPr>
              <w:spacing w:after="0"/>
              <w:ind w:left="135"/>
              <w:rPr>
                <w:lang w:val="ru-RU"/>
              </w:rPr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 w:rsidRPr="005962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A0402" w:rsidRDefault="009A0402" w:rsidP="007D7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2" w:rsidRDefault="009A0402" w:rsidP="007D73F1"/>
        </w:tc>
      </w:tr>
    </w:tbl>
    <w:p w:rsidR="009A0402" w:rsidRDefault="009A0402" w:rsidP="009A0402">
      <w:pPr>
        <w:sectPr w:rsidR="009A0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402" w:rsidRDefault="009A0402" w:rsidP="009A0402">
      <w:pPr>
        <w:sectPr w:rsidR="009A0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402" w:rsidRPr="009A0402" w:rsidRDefault="009A0402" w:rsidP="009A0402">
      <w:pPr>
        <w:spacing w:after="0"/>
        <w:ind w:left="120"/>
        <w:rPr>
          <w:lang w:val="ru-RU"/>
        </w:rPr>
      </w:pPr>
      <w:bookmarkStart w:id="12" w:name="block-8555851"/>
      <w:bookmarkEnd w:id="11"/>
      <w:r w:rsidRPr="009A040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A0402" w:rsidRPr="009A0402" w:rsidRDefault="009A0402" w:rsidP="009A0402">
      <w:pPr>
        <w:spacing w:after="0" w:line="480" w:lineRule="auto"/>
        <w:ind w:left="120"/>
        <w:rPr>
          <w:lang w:val="ru-RU"/>
        </w:rPr>
      </w:pPr>
      <w:r w:rsidRPr="009A040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A0402" w:rsidRDefault="009A0402" w:rsidP="009A04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A0402" w:rsidRDefault="009A0402" w:rsidP="009A04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A0402" w:rsidRPr="009A0402" w:rsidRDefault="009A0402" w:rsidP="009A0402">
      <w:pPr>
        <w:spacing w:after="0"/>
        <w:ind w:left="120"/>
        <w:rPr>
          <w:lang w:val="ru-RU"/>
        </w:rPr>
      </w:pPr>
      <w:r w:rsidRPr="009A0402">
        <w:rPr>
          <w:rFonts w:ascii="Times New Roman" w:hAnsi="Times New Roman"/>
          <w:color w:val="000000"/>
          <w:sz w:val="28"/>
          <w:lang w:val="ru-RU"/>
        </w:rPr>
        <w:t>​</w:t>
      </w:r>
    </w:p>
    <w:p w:rsidR="009A0402" w:rsidRPr="009A0402" w:rsidRDefault="009A0402" w:rsidP="009A0402">
      <w:pPr>
        <w:spacing w:after="0" w:line="480" w:lineRule="auto"/>
        <w:ind w:left="120"/>
        <w:rPr>
          <w:lang w:val="ru-RU"/>
        </w:rPr>
      </w:pPr>
      <w:r w:rsidRPr="009A04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A0402" w:rsidRPr="009A0402" w:rsidRDefault="009A0402" w:rsidP="009A0402">
      <w:pPr>
        <w:spacing w:after="0" w:line="480" w:lineRule="auto"/>
        <w:ind w:left="120"/>
        <w:rPr>
          <w:lang w:val="ru-RU"/>
        </w:rPr>
      </w:pPr>
      <w:r w:rsidRPr="009A040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A0402" w:rsidRPr="009A0402" w:rsidRDefault="009A0402" w:rsidP="009A0402">
      <w:pPr>
        <w:spacing w:after="0"/>
        <w:ind w:left="120"/>
        <w:rPr>
          <w:lang w:val="ru-RU"/>
        </w:rPr>
      </w:pPr>
    </w:p>
    <w:p w:rsidR="009A0402" w:rsidRPr="005962AA" w:rsidRDefault="009A0402" w:rsidP="009A0402">
      <w:pPr>
        <w:spacing w:after="0" w:line="480" w:lineRule="auto"/>
        <w:ind w:left="120"/>
        <w:rPr>
          <w:lang w:val="ru-RU"/>
        </w:rPr>
      </w:pPr>
      <w:r w:rsidRPr="005962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0402" w:rsidRDefault="009A0402" w:rsidP="009A04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A0402" w:rsidRDefault="009A0402" w:rsidP="009A0402">
      <w:pPr>
        <w:sectPr w:rsidR="009A040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A6625" w:rsidRDefault="004A6625"/>
    <w:sectPr w:rsidR="004A6625" w:rsidSect="004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72A"/>
    <w:multiLevelType w:val="multilevel"/>
    <w:tmpl w:val="696606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402"/>
    <w:rsid w:val="00151D7A"/>
    <w:rsid w:val="00206FF1"/>
    <w:rsid w:val="00413831"/>
    <w:rsid w:val="004A6625"/>
    <w:rsid w:val="007D73F1"/>
    <w:rsid w:val="009A0402"/>
    <w:rsid w:val="00DC5010"/>
    <w:rsid w:val="00DD1C89"/>
    <w:rsid w:val="00F8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0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A0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0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04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A0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A040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A040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A040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402"/>
    <w:rPr>
      <w:lang w:val="en-US"/>
    </w:rPr>
  </w:style>
  <w:style w:type="paragraph" w:styleId="a5">
    <w:name w:val="Normal Indent"/>
    <w:basedOn w:val="a"/>
    <w:uiPriority w:val="99"/>
    <w:unhideWhenUsed/>
    <w:rsid w:val="009A040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A040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04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A04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A0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A0402"/>
    <w:rPr>
      <w:i/>
      <w:iCs/>
    </w:rPr>
  </w:style>
  <w:style w:type="character" w:styleId="ab">
    <w:name w:val="Hyperlink"/>
    <w:basedOn w:val="a0"/>
    <w:uiPriority w:val="99"/>
    <w:unhideWhenUsed/>
    <w:rsid w:val="009A04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04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9A0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9977</Words>
  <Characters>56871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2023-09-06T07:23:00Z</dcterms:created>
  <dcterms:modified xsi:type="dcterms:W3CDTF">2023-09-20T11:25:00Z</dcterms:modified>
</cp:coreProperties>
</file>