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6A" w:rsidRDefault="00BA72D2" w:rsidP="004D136A">
      <w:pPr>
        <w:jc w:val="right"/>
      </w:pPr>
      <w:r>
        <w:rPr>
          <w:noProof/>
          <w:lang w:eastAsia="ru-RU"/>
        </w:rPr>
        <w:drawing>
          <wp:inline distT="0" distB="0" distL="0" distR="0">
            <wp:extent cx="1457325" cy="504825"/>
            <wp:effectExtent l="0" t="0" r="9525" b="9525"/>
            <wp:docPr id="1" name="Рисунок 1" descr="https://fsd.multiurok.ru/html/2022/03/30/s_6243dc07d1490/php53sGk0_TR_Ximiya_8-9_klass_2021_html_c50fc408426c2e3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fsd.multiurok.ru/html/2022/03/30/s_6243dc07d1490/php53sGk0_TR_Ximiya_8-9_klass_2021_html_c50fc408426c2e3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 общеобразовательное учреждение </w:t>
      </w:r>
      <w:r w:rsidR="00811BB1">
        <w:rPr>
          <w:rFonts w:ascii="Times New Roman" w:hAnsi="Times New Roman" w:cs="Times New Roman"/>
          <w:sz w:val="24"/>
          <w:szCs w:val="24"/>
        </w:rPr>
        <w:t xml:space="preserve">Высоковская основная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3685"/>
      </w:tblGrid>
      <w:tr w:rsidR="00ED2FF2" w:rsidTr="00811BB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D2FF2" w:rsidRDefault="00ED2FF2" w:rsidP="001E4DE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D2FF2" w:rsidRDefault="00ED2FF2" w:rsidP="00811B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ED2FF2" w:rsidRDefault="00ED2FF2" w:rsidP="00811B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ED2FF2" w:rsidRDefault="00ED2FF2" w:rsidP="00811B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</w:t>
            </w:r>
            <w:r w:rsidR="00811BB1">
              <w:rPr>
                <w:sz w:val="24"/>
                <w:szCs w:val="24"/>
              </w:rPr>
              <w:t>Е.И. Долинина</w:t>
            </w:r>
          </w:p>
          <w:p w:rsidR="00ED2FF2" w:rsidRDefault="00ED2FF2" w:rsidP="001E4D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1E4DE0">
              <w:rPr>
                <w:sz w:val="24"/>
                <w:szCs w:val="24"/>
              </w:rPr>
              <w:t xml:space="preserve">27 </w:t>
            </w:r>
            <w:r w:rsidR="00811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  <w:r w:rsidR="001E4DE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1E4D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08. 20</w:t>
            </w:r>
            <w:r w:rsidRPr="006356BC">
              <w:rPr>
                <w:sz w:val="24"/>
                <w:szCs w:val="24"/>
              </w:rPr>
              <w:t>2</w:t>
            </w:r>
            <w:r w:rsidR="00811B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</w:tbl>
    <w:p w:rsidR="00BA72D2" w:rsidRDefault="00BA72D2" w:rsidP="00BA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 программа внеурочной деятельности </w:t>
      </w: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«Практическая биология» </w:t>
      </w: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E0C" w:rsidRDefault="007E7E0C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Ступень обучения: основное общее образование, 5 – 6  класс</w:t>
      </w: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Уровень: базовый</w:t>
      </w:r>
    </w:p>
    <w:p w:rsidR="00BA72D2" w:rsidRDefault="00CF51D5" w:rsidP="00BA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34</w:t>
      </w:r>
    </w:p>
    <w:p w:rsidR="00BA72D2" w:rsidRDefault="00CF51D5" w:rsidP="00BA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</w:t>
      </w:r>
      <w:r w:rsidR="00811B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811BB1">
        <w:rPr>
          <w:rFonts w:ascii="Times New Roman" w:hAnsi="Times New Roman" w:cs="Times New Roman"/>
          <w:sz w:val="24"/>
          <w:szCs w:val="24"/>
        </w:rPr>
        <w:t>4</w:t>
      </w: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E0C" w:rsidRDefault="00BA72D2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Рабочую программу составила:</w:t>
      </w:r>
    </w:p>
    <w:p w:rsidR="00BA72D2" w:rsidRDefault="00BA72D2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биологии  </w:t>
      </w:r>
      <w:r w:rsidR="00811BB1">
        <w:rPr>
          <w:rFonts w:ascii="Times New Roman" w:hAnsi="Times New Roman" w:cs="Times New Roman"/>
          <w:sz w:val="24"/>
          <w:szCs w:val="24"/>
        </w:rPr>
        <w:t>Е.И. Долинина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72D2" w:rsidRDefault="00BA72D2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C7F" w:rsidRDefault="00877C7F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C7F" w:rsidRDefault="00877C7F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C7F" w:rsidRDefault="00877C7F" w:rsidP="00B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0C" w:rsidRDefault="007E7E0C" w:rsidP="00BA7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BB1" w:rsidRDefault="00BA72D2" w:rsidP="00BA7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1BB1" w:rsidRDefault="00811BB1" w:rsidP="00BA7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2D2" w:rsidRPr="00DF490D" w:rsidRDefault="00BA72D2" w:rsidP="00BA7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</w:t>
      </w:r>
      <w:r w:rsidRPr="00455235">
        <w:rPr>
          <w:rFonts w:ascii="Times New Roman" w:hAnsi="Times New Roman" w:cs="Times New Roman"/>
          <w:sz w:val="24"/>
          <w:szCs w:val="24"/>
        </w:rPr>
        <w:t>бочая програ</w:t>
      </w:r>
      <w:r>
        <w:rPr>
          <w:rFonts w:ascii="Times New Roman" w:hAnsi="Times New Roman" w:cs="Times New Roman"/>
          <w:sz w:val="24"/>
          <w:szCs w:val="24"/>
        </w:rPr>
        <w:t xml:space="preserve">мма по  внеурочной деятельности </w:t>
      </w:r>
      <w:r w:rsidR="003D61D3">
        <w:rPr>
          <w:rFonts w:ascii="Times New Roman" w:hAnsi="Times New Roman" w:cs="Times New Roman"/>
          <w:sz w:val="24"/>
          <w:szCs w:val="24"/>
        </w:rPr>
        <w:t xml:space="preserve">по биологии </w:t>
      </w:r>
      <w:r>
        <w:rPr>
          <w:rFonts w:ascii="Times New Roman" w:hAnsi="Times New Roman" w:cs="Times New Roman"/>
          <w:sz w:val="24"/>
          <w:szCs w:val="24"/>
        </w:rPr>
        <w:t>для учащихся 5 – 6 классов</w:t>
      </w:r>
      <w:r w:rsidR="00811BB1">
        <w:rPr>
          <w:rFonts w:ascii="Times New Roman" w:hAnsi="Times New Roman" w:cs="Times New Roman"/>
          <w:sz w:val="24"/>
          <w:szCs w:val="24"/>
        </w:rPr>
        <w:t xml:space="preserve"> </w:t>
      </w:r>
      <w:r w:rsidRPr="00DF490D">
        <w:rPr>
          <w:rFonts w:ascii="Times New Roman" w:hAnsi="Times New Roman" w:cs="Times New Roman"/>
          <w:sz w:val="24"/>
          <w:szCs w:val="24"/>
        </w:rPr>
        <w:t xml:space="preserve">разработана в соответствии </w:t>
      </w:r>
      <w:proofErr w:type="gramStart"/>
      <w:r w:rsidRPr="00DF49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490D">
        <w:rPr>
          <w:rFonts w:ascii="Times New Roman" w:hAnsi="Times New Roman" w:cs="Times New Roman"/>
          <w:sz w:val="24"/>
          <w:szCs w:val="24"/>
        </w:rPr>
        <w:t>:</w:t>
      </w:r>
    </w:p>
    <w:p w:rsidR="003D61D3" w:rsidRPr="00DF490D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DF490D">
        <w:rPr>
          <w:rFonts w:ascii="Times New Roman" w:hAnsi="Times New Roman"/>
          <w:sz w:val="24"/>
          <w:szCs w:val="24"/>
        </w:rPr>
        <w:t>Федеральным законом от 29.12.2012 г. № 273-ФЗ «Об образовании в Российской Федерации (в редакции Федерального закона от 03.08.2018 № 317-ФЗ «О внесении изменений в статьи 11 и 14 Федерального закона «Об образовании в Российской Федерации)».</w:t>
      </w:r>
    </w:p>
    <w:p w:rsidR="003D61D3" w:rsidRPr="001A4879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879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основного общего образования (приказ от 31.05.2021 № 287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</w:t>
      </w:r>
      <w:r w:rsidR="00DF490D" w:rsidRPr="001A4879">
        <w:rPr>
          <w:rFonts w:ascii="Times New Roman" w:hAnsi="Times New Roman"/>
          <w:sz w:val="24"/>
          <w:szCs w:val="24"/>
        </w:rPr>
        <w:t>21, регистрационный номер 64101</w:t>
      </w:r>
      <w:r w:rsidRPr="001A4879">
        <w:rPr>
          <w:rFonts w:ascii="Times New Roman" w:hAnsi="Times New Roman"/>
          <w:sz w:val="24"/>
          <w:szCs w:val="24"/>
        </w:rPr>
        <w:t>.</w:t>
      </w:r>
      <w:proofErr w:type="gramEnd"/>
    </w:p>
    <w:p w:rsidR="003D61D3" w:rsidRPr="00DF490D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A4879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</w:t>
      </w:r>
      <w:r w:rsidRPr="00DF490D">
        <w:rPr>
          <w:rFonts w:ascii="Times New Roman" w:hAnsi="Times New Roman"/>
          <w:sz w:val="24"/>
          <w:szCs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115.</w:t>
      </w:r>
    </w:p>
    <w:p w:rsidR="003D61D3" w:rsidRPr="00DF490D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F490D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Российской Федерации от 28 сентября 2020 г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D61D3" w:rsidRPr="00DF490D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F490D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Российской Федерации от 28.01.2021 г № 2 «Об утверждении санитарных правил и норм СанПин 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D61D3" w:rsidRPr="00DF490D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DF490D">
        <w:rPr>
          <w:rFonts w:ascii="Times New Roman" w:hAnsi="Times New Roman"/>
          <w:sz w:val="24"/>
          <w:szCs w:val="24"/>
        </w:rPr>
        <w:t>Приказом Минпросвещения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начального.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 59808) с изменениями от 23.12.2020 г приказ № 766.</w:t>
      </w:r>
    </w:p>
    <w:p w:rsidR="003D61D3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Примерной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ООП ООО, одобренной решением федерального учебно-методического объединения по общему образованию (протокол от 18 марта 2022 г.</w:t>
      </w:r>
      <w:r w:rsidR="00811B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 1/22)</w:t>
      </w:r>
    </w:p>
    <w:p w:rsidR="003D61D3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Основной образова</w:t>
      </w:r>
      <w:r>
        <w:rPr>
          <w:rFonts w:ascii="Times New Roman" w:hAnsi="Times New Roman"/>
          <w:color w:val="000000" w:themeColor="text1"/>
        </w:rPr>
        <w:t>тельной программой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ООО МОУ </w:t>
      </w:r>
      <w:r w:rsidR="00811BB1">
        <w:rPr>
          <w:rFonts w:ascii="Times New Roman" w:hAnsi="Times New Roman"/>
          <w:color w:val="000000" w:themeColor="text1"/>
          <w:sz w:val="24"/>
          <w:szCs w:val="24"/>
        </w:rPr>
        <w:t>Высоковской ООШ</w:t>
      </w:r>
    </w:p>
    <w:p w:rsidR="003D61D3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Авторской программой по биологии 5 – 9 классы. Авторы И.Н.Пономарева, В.С. Кучменко, О.А.Корнилова, А.Г. Драгомилова, Т.С.Сухова – М., Вентана-Граф, 2012г. – 204с</w:t>
      </w:r>
    </w:p>
    <w:p w:rsidR="003D61D3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Примерной рабочей программой по биологии для 5-9 классов с использованием оборудования центра  «Точка роста». Авторы В.В.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Буслаков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Пынеев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М.,  2021 г</w:t>
      </w:r>
    </w:p>
    <w:p w:rsidR="003D61D3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Учебным планом МОУ </w:t>
      </w:r>
      <w:r w:rsidR="00811BB1">
        <w:rPr>
          <w:rFonts w:ascii="Times New Roman" w:hAnsi="Times New Roman"/>
          <w:color w:val="000000" w:themeColor="text1"/>
          <w:sz w:val="24"/>
          <w:szCs w:val="24"/>
        </w:rPr>
        <w:t>Высоковской ООШ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811BB1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811BB1">
        <w:rPr>
          <w:rFonts w:ascii="Times New Roman" w:hAnsi="Times New Roman"/>
          <w:color w:val="000000" w:themeColor="text1"/>
          <w:sz w:val="24"/>
          <w:szCs w:val="24"/>
        </w:rPr>
        <w:t>4 уч. г.</w:t>
      </w:r>
    </w:p>
    <w:p w:rsidR="003D61D3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Календарным учебным графиком МОУ </w:t>
      </w:r>
      <w:r w:rsidR="00811BB1">
        <w:rPr>
          <w:rFonts w:ascii="Times New Roman" w:hAnsi="Times New Roman"/>
          <w:color w:val="000000" w:themeColor="text1"/>
          <w:sz w:val="24"/>
          <w:szCs w:val="24"/>
        </w:rPr>
        <w:t>Высоковской ООШ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 w:rsidR="00811BB1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811BB1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год;</w:t>
      </w:r>
    </w:p>
    <w:p w:rsidR="003D61D3" w:rsidRDefault="003D61D3" w:rsidP="003D61D3">
      <w:pPr>
        <w:pStyle w:val="a6"/>
        <w:numPr>
          <w:ilvl w:val="0"/>
          <w:numId w:val="34"/>
        </w:numPr>
        <w:spacing w:after="0" w:line="240" w:lineRule="atLea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Уставом МОУ </w:t>
      </w:r>
      <w:r w:rsidR="00811BB1">
        <w:rPr>
          <w:rFonts w:ascii="Times New Roman" w:hAnsi="Times New Roman"/>
          <w:color w:val="000000" w:themeColor="text1"/>
          <w:sz w:val="24"/>
          <w:szCs w:val="24"/>
        </w:rPr>
        <w:t>Высоковской ООШ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A72D2" w:rsidRDefault="00BA72D2" w:rsidP="00BA72D2">
      <w:pPr>
        <w:pStyle w:val="a6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B1" w:rsidRPr="00811BB1" w:rsidRDefault="00811BB1" w:rsidP="00811B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72D2" w:rsidRPr="00A72D13" w:rsidRDefault="00BA72D2" w:rsidP="00BA72D2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72D13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ученика. Развитие и поддержание его таланта.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Одним из ключевых требований к биологическому образованию в современных условиях и важнейшим компонентом реализации ФГОС является овладение учащимися практическими умениями и навыками, проектно-исследовательской деятельностью. 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«Практическая биология» направлена на формирование у учащихся 5 – 6 классов интереса к изучению биологии, развитие практических умений, применение полученных знаний на практике. Подготовка учащихся к участию в олимпиадном движении.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дополнительных занятиях по биологии в 5-6 классах закладываются основы многих практических умений школьников.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биологии в 5-6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 </w:t>
      </w:r>
    </w:p>
    <w:p w:rsidR="00BA72D2" w:rsidRDefault="00BA72D2" w:rsidP="00BA7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способствует ознакомлению с организацией коллективного и индивидуального исследования.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деятельности. Знакомства со структурой работы.</w:t>
      </w:r>
    </w:p>
    <w:p w:rsidR="00BA72D2" w:rsidRDefault="00BA72D2" w:rsidP="00BA7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реализации данной программы  предусмотрено использование оборудования центра «Точка роста».</w:t>
      </w:r>
    </w:p>
    <w:p w:rsidR="00BA72D2" w:rsidRDefault="00BA72D2" w:rsidP="00BA7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2D2" w:rsidRPr="00120CBA" w:rsidRDefault="00BA72D2" w:rsidP="00BA7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CBA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844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844">
        <w:rPr>
          <w:rFonts w:ascii="Times New Roman" w:hAnsi="Times New Roman" w:cs="Times New Roman"/>
          <w:b/>
          <w:i/>
          <w:sz w:val="24"/>
          <w:szCs w:val="24"/>
        </w:rPr>
        <w:t xml:space="preserve">Задачи:  </w:t>
      </w:r>
    </w:p>
    <w:p w:rsidR="00BA72D2" w:rsidRDefault="00BA72D2" w:rsidP="00BA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BA72D2" w:rsidRDefault="00BA72D2" w:rsidP="00BA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BA72D2" w:rsidRDefault="00BA72D2" w:rsidP="00BA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и навыков проектно-исследовательской деятельности;</w:t>
      </w:r>
    </w:p>
    <w:p w:rsidR="00BA72D2" w:rsidRDefault="00BA72D2" w:rsidP="00BA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учащихся к участию в олимпиадном движении;</w:t>
      </w:r>
    </w:p>
    <w:p w:rsidR="00BA72D2" w:rsidRDefault="00BA72D2" w:rsidP="00BA72D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организации образовательного процесса необходимо обратить на следующие аспекты:</w:t>
      </w:r>
    </w:p>
    <w:p w:rsidR="00BA72D2" w:rsidRDefault="00BA72D2" w:rsidP="00BA72D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портфолио учащегося, позволяющие оценивать его личностный рост;</w:t>
      </w:r>
    </w:p>
    <w:p w:rsidR="00BA72D2" w:rsidRDefault="00BA72D2" w:rsidP="00BA72D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личностно-ориентированных технологий (технология развития критического мышления, технология проблемного обучения в сотрудничестве, метод проектов и др</w:t>
      </w:r>
      <w:r w:rsidR="00811B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A72D2" w:rsidRPr="001F3DCC" w:rsidRDefault="00BA72D2" w:rsidP="00BA72D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</w:t>
      </w:r>
      <w:r w:rsidRPr="001F3DCC">
        <w:rPr>
          <w:rFonts w:ascii="Times New Roman" w:hAnsi="Times New Roman" w:cs="Times New Roman"/>
          <w:sz w:val="24"/>
          <w:szCs w:val="24"/>
        </w:rPr>
        <w:t>теме.</w:t>
      </w:r>
    </w:p>
    <w:p w:rsidR="00BA72D2" w:rsidRPr="001F3DCC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b/>
          <w:i/>
          <w:sz w:val="24"/>
          <w:szCs w:val="24"/>
        </w:rPr>
        <w:t>Формы проведения занятий</w:t>
      </w:r>
      <w:r w:rsidRPr="001F3DCC">
        <w:rPr>
          <w:rFonts w:ascii="Times New Roman" w:hAnsi="Times New Roman" w:cs="Times New Roman"/>
          <w:sz w:val="24"/>
          <w:szCs w:val="24"/>
        </w:rPr>
        <w:t>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BA72D2" w:rsidRDefault="00BA72D2" w:rsidP="00433F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72D2" w:rsidRPr="001F3DCC" w:rsidRDefault="00BA72D2" w:rsidP="00BA72D2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DC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A72D2" w:rsidRPr="001F3DCC" w:rsidRDefault="00BA72D2" w:rsidP="00BA7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 xml:space="preserve">      Программа  разработана в соответствии с  учебным планом  для ступени основного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>На внеурочную деятельность в 5-6 классах от</w:t>
      </w:r>
      <w:r w:rsidR="001B11C6">
        <w:rPr>
          <w:rFonts w:ascii="Times New Roman" w:hAnsi="Times New Roman" w:cs="Times New Roman"/>
          <w:sz w:val="24"/>
          <w:szCs w:val="24"/>
        </w:rPr>
        <w:t>водится 1 час в неделю, всего 34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2D2" w:rsidRPr="00CD29E0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Pr="0073251A" w:rsidRDefault="00BA72D2" w:rsidP="00BA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Планируемые результаты освоения внеурочной деятельности «Практическая биология»</w:t>
      </w:r>
    </w:p>
    <w:p w:rsidR="001B11C6" w:rsidRDefault="001B11C6" w:rsidP="001B11C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1B11C6" w:rsidRDefault="004D136A" w:rsidP="001B1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  <w:r w:rsidR="001B11C6">
        <w:rPr>
          <w:rFonts w:ascii="Times New Roman" w:eastAsia="Times New Roman" w:hAnsi="Times New Roman"/>
          <w:b/>
          <w:color w:val="000000"/>
          <w:sz w:val="24"/>
        </w:rPr>
        <w:t>:</w:t>
      </w:r>
      <w:r w:rsidR="001B11C6">
        <w:rPr>
          <w:rFonts w:eastAsiaTheme="minorEastAsia"/>
        </w:rPr>
        <w:br/>
      </w:r>
    </w:p>
    <w:tbl>
      <w:tblPr>
        <w:tblStyle w:val="1"/>
        <w:tblW w:w="0" w:type="auto"/>
        <w:tblInd w:w="420" w:type="dxa"/>
        <w:tblLook w:val="04A0" w:firstRow="1" w:lastRow="0" w:firstColumn="1" w:lastColumn="0" w:noHBand="0" w:noVBand="1"/>
      </w:tblPr>
      <w:tblGrid>
        <w:gridCol w:w="1947"/>
        <w:gridCol w:w="7486"/>
      </w:tblGrid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(показатели)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отношение к биологии как к важной составляющей культуры, гордость за вклад российских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советских учёных в развитие мировой биологической науки.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готовность оценивать поведение и поступки с позиции нравственных норм и норм экологической культуры;</w:t>
            </w:r>
          </w:p>
          <w:p w:rsidR="001B11C6" w:rsidRDefault="001B11C6" w:rsidP="001B11C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понимание значимости нравственного аспекта деятельности человека в медицине и биологии.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понимание роли биологии в формировании эстетической культуры личности.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3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      </w:r>
          </w:p>
          <w:p w:rsidR="001B11C6" w:rsidRDefault="001B11C6" w:rsidP="001B11C6">
            <w:pPr>
              <w:numPr>
                <w:ilvl w:val="0"/>
                <w:numId w:val="23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понимание роли биологической науки в формировании научного мировоззрения;</w:t>
            </w:r>
          </w:p>
          <w:p w:rsidR="001B11C6" w:rsidRDefault="001B11C6" w:rsidP="001B11C6">
            <w:pPr>
              <w:numPr>
                <w:ilvl w:val="0"/>
                <w:numId w:val="23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научной любознательности, интереса к биологической науке, навыков исследовательской деятельности.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      </w:r>
          </w:p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соблюдение правил безопасности, в том числе навыки безопасного поведения в природной среде;</w:t>
            </w:r>
          </w:p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сформированность навыка рефлексии, управление собственным эмоциональным состоянием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ориентация на применение биологических знаний при решении задач в области окружающей среды;</w:t>
            </w:r>
          </w:p>
          <w:p w:rsidR="001B11C6" w:rsidRDefault="001B11C6" w:rsidP="001B11C6">
            <w:pPr>
              <w:numPr>
                <w:ilvl w:val="0"/>
                <w:numId w:val="24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осознание экологических проблем и путей их решения;</w:t>
            </w:r>
          </w:p>
          <w:p w:rsidR="001B11C6" w:rsidRDefault="001B11C6" w:rsidP="001B11C6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готовность к участию в практической деятельности экологической направленности</w:t>
            </w:r>
          </w:p>
        </w:tc>
      </w:tr>
      <w:tr w:rsidR="001B11C6" w:rsidTr="001B11C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C6" w:rsidRDefault="001B11C6">
            <w:pPr>
              <w:autoSpaceDE w:val="0"/>
              <w:autoSpaceDN w:val="0"/>
              <w:rPr>
                <w:rFonts w:eastAsiaTheme="minorEastAsi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Адаптация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изменяющимся условиям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социальной и природной среды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C6" w:rsidRDefault="001B11C6" w:rsidP="001B11C6">
            <w:pPr>
              <w:numPr>
                <w:ilvl w:val="0"/>
                <w:numId w:val="25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адекватная оценка изменяющихся условий;</w:t>
            </w:r>
          </w:p>
          <w:p w:rsidR="001B11C6" w:rsidRDefault="001B11C6" w:rsidP="001B11C6">
            <w:pPr>
              <w:numPr>
                <w:ilvl w:val="0"/>
                <w:numId w:val="25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принятие решения (индивидуальное, в группе) в изменяющихся условиях на основании анализа биологической информации;</w:t>
            </w:r>
          </w:p>
          <w:p w:rsidR="001B11C6" w:rsidRDefault="001B11C6" w:rsidP="001B11C6">
            <w:pPr>
              <w:numPr>
                <w:ilvl w:val="0"/>
                <w:numId w:val="25"/>
              </w:numPr>
              <w:autoSpaceDE w:val="0"/>
              <w:autoSpaceDN w:val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планирование действий в новой ситуации на основании знаний биологических закономерностей.</w:t>
            </w:r>
          </w:p>
          <w:p w:rsidR="001B11C6" w:rsidRDefault="001B11C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1B11C6" w:rsidRDefault="001B11C6" w:rsidP="001B11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136A" w:rsidRDefault="004D136A" w:rsidP="001B11C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1B11C6" w:rsidRDefault="001B11C6" w:rsidP="001B11C6">
      <w:pPr>
        <w:autoSpaceDE w:val="0"/>
        <w:autoSpaceDN w:val="0"/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1B11C6" w:rsidRDefault="001B11C6" w:rsidP="001B11C6">
      <w:pPr>
        <w:autoSpaceDE w:val="0"/>
        <w:autoSpaceDN w:val="0"/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познавательные действия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Базовые логические действия: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биологических объектов (явлений);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выявлять дефициты информации, данных, необходимых для решения поставленной задачи;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Базовые исследовательские действия: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формировать гипотезу об истинности собственных суждений, аргументировать свою позицию, мнение;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—  оценивать на применимость и достоверность информацию, полученную в ходе наблюдения и эксперимента;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Работа с информацией: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запоминать и систематизировать биологическую информацию.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коммуникативные действия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Общение</w:t>
      </w:r>
      <w:r>
        <w:rPr>
          <w:rFonts w:ascii="Times New Roman" w:eastAsia="Times New Roman" w:hAnsi="Times New Roman"/>
          <w:color w:val="000000"/>
          <w:sz w:val="24"/>
        </w:rPr>
        <w:t>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выражать себя (свою точку зрения) в устных и письменных текстах;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публично представлять результаты выполненного биологического опыта (эксперимента, исследования, проекта);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Совместная деятельность (сотрудничество):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>
        <w:rPr>
          <w:rFonts w:eastAsiaTheme="minorEastAsia"/>
        </w:rPr>
        <w:br/>
      </w:r>
      <w:r>
        <w:rPr>
          <w:rFonts w:ascii="Times New Roman" w:eastAsia="Times New Roman" w:hAnsi="Times New Roman"/>
          <w:color w:val="000000"/>
          <w:sz w:val="24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— 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Универсальные регулятивные действия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Самоорганизация: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выявлять проблемы для решения в жизненных и учебных ситуациях, используя биологические знания;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—  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—  составлять план действий (план реализации намеченного алгоритма решения), </w:t>
      </w:r>
      <w:r>
        <w:rPr>
          <w:rFonts w:eastAsiaTheme="minorEastAsia"/>
        </w:rPr>
        <w:br/>
      </w:r>
      <w:r>
        <w:rPr>
          <w:rFonts w:ascii="Times New Roman" w:eastAsia="Times New Roman" w:hAnsi="Times New Roman"/>
          <w:color w:val="000000"/>
          <w:sz w:val="24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делать выбор и брать ответственность за решение.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Самоконтроль (рефлексия):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владеть способами самоконтроля, самомотивации и рефлексии;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давать адекватную оценку ситуации и предлагать план её изменения;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учи биологической задачи, адаптировать решение к меняющимся обстоятельствам;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—  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позитивное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в произошедшей ситуации;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оценивать соответствие результата цели и условиям.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Эмоциональный интеллект: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различать, называть и управлять собственными эмоциями и эмоциями других;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выявлять и анализировать причины эмоций;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ставить себя на место другого человека, понимать мотивы и намерения другого;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регулировать способ выражения эмоций.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b/>
          <w:i/>
          <w:color w:val="000000"/>
          <w:sz w:val="24"/>
        </w:rPr>
        <w:t>Принятие себя и других: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осознанно относиться к другому человеку, его мнению;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—  признавать своё право на ошибку и такое же право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другого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открытость себе и другим;</w:t>
      </w:r>
    </w:p>
    <w:p w:rsidR="001B11C6" w:rsidRDefault="001B11C6" w:rsidP="004F64D3">
      <w:pPr>
        <w:autoSpaceDE w:val="0"/>
        <w:autoSpaceDN w:val="0"/>
        <w:spacing w:after="0" w:line="240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/>
          <w:color w:val="000000"/>
          <w:sz w:val="24"/>
        </w:rPr>
        <w:t>—  осознавать невозможность контролировать всё вокруг;</w:t>
      </w:r>
    </w:p>
    <w:p w:rsidR="004D136A" w:rsidRDefault="001B11C6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4D136A" w:rsidRDefault="004D136A" w:rsidP="004F64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BA72D2" w:rsidRPr="004D136A" w:rsidRDefault="004D136A" w:rsidP="004D136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BA72D2" w:rsidRPr="000D22A6">
        <w:rPr>
          <w:rFonts w:ascii="Times New Roman" w:hAnsi="Times New Roman" w:cs="Times New Roman"/>
          <w:b/>
          <w:sz w:val="24"/>
          <w:szCs w:val="24"/>
        </w:rPr>
        <w:t>:</w:t>
      </w:r>
    </w:p>
    <w:p w:rsidR="00BA72D2" w:rsidRPr="00DF534F" w:rsidRDefault="00BA72D2" w:rsidP="00BA72D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34F">
        <w:rPr>
          <w:rFonts w:ascii="Times New Roman" w:hAnsi="Times New Roman" w:cs="Times New Roman"/>
          <w:i/>
          <w:sz w:val="24"/>
          <w:szCs w:val="24"/>
        </w:rPr>
        <w:t>В познавательной (интеллектуальной) сфере: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и процессов;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– определение принадлежности биологических объектов к определенной систематической группе;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определителями, лабораторным оборудованием;</w:t>
      </w:r>
    </w:p>
    <w:p w:rsidR="00BA72D2" w:rsidRDefault="00BA72D2" w:rsidP="00BA72D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экспериментов и объяснение их результатов.</w:t>
      </w:r>
    </w:p>
    <w:p w:rsidR="00BA72D2" w:rsidRPr="00DF534F" w:rsidRDefault="00BA72D2" w:rsidP="00BA72D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34F">
        <w:rPr>
          <w:rFonts w:ascii="Times New Roman" w:hAnsi="Times New Roman" w:cs="Times New Roman"/>
          <w:i/>
          <w:sz w:val="24"/>
          <w:szCs w:val="24"/>
        </w:rPr>
        <w:t>В ценностно-ориентированной сфере:</w:t>
      </w:r>
    </w:p>
    <w:p w:rsidR="00BA72D2" w:rsidRDefault="00BA72D2" w:rsidP="00BA72D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BA72D2" w:rsidRDefault="00BA72D2" w:rsidP="00BA72D2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природе.</w:t>
      </w:r>
    </w:p>
    <w:p w:rsidR="00BA72D2" w:rsidRDefault="00BA72D2" w:rsidP="00BA72D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34F">
        <w:rPr>
          <w:rFonts w:ascii="Times New Roman" w:hAnsi="Times New Roman" w:cs="Times New Roman"/>
          <w:i/>
          <w:sz w:val="24"/>
          <w:szCs w:val="24"/>
        </w:rPr>
        <w:t>В сфере трудовой деятельности:</w:t>
      </w:r>
    </w:p>
    <w:p w:rsidR="00BA72D2" w:rsidRDefault="00BA72D2" w:rsidP="00BA72D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 соблюдение правил работы в химико-биологической лаборатории;</w:t>
      </w:r>
    </w:p>
    <w:p w:rsidR="00BA72D2" w:rsidRPr="00DF534F" w:rsidRDefault="00BA72D2" w:rsidP="00BA72D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инструментами.</w:t>
      </w:r>
    </w:p>
    <w:p w:rsidR="00BA72D2" w:rsidRDefault="00BA72D2" w:rsidP="00BA72D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534F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BA72D2" w:rsidRPr="00DF534F" w:rsidRDefault="00BA72D2" w:rsidP="00BA72D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умениями оценивать с эстетической точки зрения объекты живой природы.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Pr="009C2EDC" w:rsidRDefault="00BA72D2" w:rsidP="004D136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C2EDC">
        <w:rPr>
          <w:rFonts w:ascii="Times New Roman" w:hAnsi="Times New Roman" w:cs="Times New Roman"/>
          <w:b/>
          <w:sz w:val="28"/>
          <w:szCs w:val="28"/>
        </w:rPr>
        <w:t>3.Содержание разделов  внеурочной деятельности</w:t>
      </w: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2" w:rsidRPr="00D55574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74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Знакомство с планом работы. Техника безопасности при выполнении лабораторных работ.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2D2" w:rsidRPr="00D55574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574">
        <w:rPr>
          <w:rFonts w:ascii="Times New Roman" w:hAnsi="Times New Roman" w:cs="Times New Roman"/>
          <w:b/>
          <w:sz w:val="24"/>
          <w:szCs w:val="24"/>
        </w:rPr>
        <w:t>Раздел 1 «Лаборатория Левенгука» (5 часов)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Методы научного исследования. Лабораторное оборудование и приборы, используемые  для научных исследований. Увеличительные приборы: лупа, штативный микроскоп, цифровой микроскоп.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</w:t>
      </w:r>
    </w:p>
    <w:p w:rsidR="00BA72D2" w:rsidRPr="004E0209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="00FB7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4D3">
        <w:rPr>
          <w:rFonts w:ascii="Times New Roman" w:hAnsi="Times New Roman" w:cs="Times New Roman"/>
          <w:i/>
          <w:sz w:val="24"/>
          <w:szCs w:val="24"/>
        </w:rPr>
        <w:t xml:space="preserve">и лабораторные </w:t>
      </w:r>
      <w:r w:rsidRPr="004E0209">
        <w:rPr>
          <w:rFonts w:ascii="Times New Roman" w:hAnsi="Times New Roman" w:cs="Times New Roman"/>
          <w:i/>
          <w:sz w:val="24"/>
          <w:szCs w:val="24"/>
        </w:rPr>
        <w:t>работы:</w:t>
      </w:r>
    </w:p>
    <w:p w:rsidR="00BA72D2" w:rsidRPr="001F3DCC" w:rsidRDefault="00BA72D2" w:rsidP="00BA72D2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Устройство микроскопа.</w:t>
      </w:r>
    </w:p>
    <w:p w:rsidR="00BA72D2" w:rsidRPr="001F3DCC" w:rsidRDefault="00BA72D2" w:rsidP="00BA72D2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Приготовление и рассматривание микропрепарата.</w:t>
      </w:r>
    </w:p>
    <w:p w:rsidR="00BA72D2" w:rsidRPr="001F3DCC" w:rsidRDefault="00BA72D2" w:rsidP="00BA72D2">
      <w:pPr>
        <w:pStyle w:val="a6"/>
        <w:numPr>
          <w:ilvl w:val="0"/>
          <w:numId w:val="16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Зарисовка биологического объекта.</w:t>
      </w:r>
      <w:r w:rsidRPr="001F3DCC">
        <w:rPr>
          <w:rFonts w:ascii="Times New Roman" w:hAnsi="Times New Roman" w:cs="Times New Roman"/>
          <w:sz w:val="24"/>
          <w:szCs w:val="24"/>
        </w:rPr>
        <w:tab/>
      </w:r>
    </w:p>
    <w:p w:rsidR="00BA72D2" w:rsidRPr="00530A40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Проектно-исследовательская деятельность: </w:t>
      </w:r>
      <w:r w:rsidRPr="00530A40">
        <w:rPr>
          <w:rFonts w:ascii="Times New Roman" w:hAnsi="Times New Roman" w:cs="Times New Roman"/>
          <w:sz w:val="24"/>
          <w:szCs w:val="24"/>
        </w:rPr>
        <w:t>Мини-исследование «Микромир»</w:t>
      </w:r>
    </w:p>
    <w:p w:rsidR="00BA72D2" w:rsidRPr="004E0209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209">
        <w:rPr>
          <w:rFonts w:ascii="Times New Roman" w:hAnsi="Times New Roman" w:cs="Times New Roman"/>
          <w:b/>
          <w:sz w:val="24"/>
          <w:szCs w:val="24"/>
        </w:rPr>
        <w:t>Раздел 2 «Практическая ботаника» (16 часов)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Фенологические наблюдения. Ведение дневника наблюдений. Гербарий: оборудование, техника сбора, высушивание и монтировка. Правила работы с определителями (теза, антитеза). Морфологическое описание растений по плану. Редкие и исчезающие растения </w:t>
      </w:r>
      <w:r w:rsidR="00FB7BD0">
        <w:rPr>
          <w:rFonts w:ascii="Times New Roman" w:hAnsi="Times New Roman" w:cs="Times New Roman"/>
          <w:sz w:val="24"/>
          <w:szCs w:val="24"/>
        </w:rPr>
        <w:t>Ярославской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2D2" w:rsidRPr="00530A40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40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="00FB7B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4D3">
        <w:rPr>
          <w:rFonts w:ascii="Times New Roman" w:hAnsi="Times New Roman" w:cs="Times New Roman"/>
          <w:i/>
          <w:sz w:val="24"/>
          <w:szCs w:val="24"/>
        </w:rPr>
        <w:t xml:space="preserve">и лабораторные </w:t>
      </w:r>
      <w:r w:rsidRPr="00DF56DE">
        <w:rPr>
          <w:rFonts w:ascii="Times New Roman" w:hAnsi="Times New Roman" w:cs="Times New Roman"/>
          <w:i/>
          <w:sz w:val="24"/>
          <w:szCs w:val="24"/>
        </w:rPr>
        <w:t xml:space="preserve">работы: </w:t>
      </w:r>
    </w:p>
    <w:p w:rsidR="00BA72D2" w:rsidRPr="001F3DCC" w:rsidRDefault="00BA72D2" w:rsidP="00BA72D2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Морфологическое описание растений.</w:t>
      </w:r>
    </w:p>
    <w:p w:rsidR="00BA72D2" w:rsidRPr="001F3DCC" w:rsidRDefault="00BA72D2" w:rsidP="00BA72D2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Определение растений по гербарным образцам.</w:t>
      </w:r>
    </w:p>
    <w:p w:rsidR="00BA72D2" w:rsidRPr="001F3DCC" w:rsidRDefault="00BA72D2" w:rsidP="00BA72D2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Монтировка гербария.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40">
        <w:rPr>
          <w:rFonts w:ascii="Times New Roman" w:hAnsi="Times New Roman" w:cs="Times New Roman"/>
          <w:i/>
          <w:sz w:val="24"/>
          <w:szCs w:val="24"/>
        </w:rPr>
        <w:t>Проектно-исследовательская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72D2" w:rsidRPr="006D2559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каталога «Видовое разнообразие растений </w:t>
      </w:r>
      <w:r w:rsidRPr="006D2559">
        <w:rPr>
          <w:rFonts w:ascii="Times New Roman" w:hAnsi="Times New Roman" w:cs="Times New Roman"/>
          <w:sz w:val="24"/>
          <w:szCs w:val="24"/>
        </w:rPr>
        <w:t xml:space="preserve">пришкольной территории». </w:t>
      </w:r>
    </w:p>
    <w:p w:rsidR="00BA72D2" w:rsidRPr="00DF56DE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«Редкие растения </w:t>
      </w:r>
      <w:r w:rsidR="00FB7BD0">
        <w:rPr>
          <w:rFonts w:ascii="Times New Roman" w:hAnsi="Times New Roman" w:cs="Times New Roman"/>
          <w:sz w:val="24"/>
          <w:szCs w:val="24"/>
        </w:rPr>
        <w:t xml:space="preserve">Ярославской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2D2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«Практическая зоология» (7 часов)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системой живой природы, царствами живых организмов. Отличительные особенности животных разных систематических групп. 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 xml:space="preserve">      Жизнь животных: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животных по следам.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BA72D2" w:rsidRPr="00530A40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4F64D3">
        <w:rPr>
          <w:rFonts w:ascii="Times New Roman" w:hAnsi="Times New Roman" w:cs="Times New Roman"/>
          <w:i/>
          <w:sz w:val="24"/>
          <w:szCs w:val="24"/>
        </w:rPr>
        <w:t xml:space="preserve">и лабораторные 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работы: </w:t>
      </w:r>
    </w:p>
    <w:p w:rsidR="00BA72D2" w:rsidRPr="001F3DCC" w:rsidRDefault="00BA72D2" w:rsidP="00BA72D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Работа по определению животных.</w:t>
      </w:r>
    </w:p>
    <w:p w:rsidR="00BA72D2" w:rsidRPr="001F3DCC" w:rsidRDefault="00BA72D2" w:rsidP="00BA72D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Составление пищевых цепочек.</w:t>
      </w:r>
    </w:p>
    <w:p w:rsidR="00BA72D2" w:rsidRPr="001F3DCC" w:rsidRDefault="00BA72D2" w:rsidP="00BA72D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Определение экологической группы животных по внешнему виду.</w:t>
      </w:r>
    </w:p>
    <w:p w:rsidR="00BA72D2" w:rsidRPr="001F3DCC" w:rsidRDefault="00BA72D2" w:rsidP="00BA72D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Фенологические наблюдения «Весна в жизни растений и животных»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Проектно-исследовательская 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Мини-исследование «Птицы у кормушки»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«Красная книга животных </w:t>
      </w:r>
      <w:r w:rsidR="00FB7BD0">
        <w:rPr>
          <w:rFonts w:ascii="Times New Roman" w:hAnsi="Times New Roman" w:cs="Times New Roman"/>
          <w:sz w:val="24"/>
          <w:szCs w:val="24"/>
        </w:rPr>
        <w:t xml:space="preserve">Ярославской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2D2" w:rsidRPr="00530A40" w:rsidRDefault="00BA72D2" w:rsidP="00B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40">
        <w:rPr>
          <w:rFonts w:ascii="Times New Roman" w:hAnsi="Times New Roman" w:cs="Times New Roman"/>
          <w:b/>
          <w:sz w:val="24"/>
          <w:szCs w:val="24"/>
        </w:rPr>
        <w:t>Раздел 4 «Биопрактикум»</w:t>
      </w:r>
      <w:r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530A4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55">
        <w:rPr>
          <w:rFonts w:ascii="Times New Roman" w:hAnsi="Times New Roman" w:cs="Times New Roman"/>
          <w:sz w:val="24"/>
          <w:szCs w:val="24"/>
        </w:rPr>
        <w:t>Учебно-исследовательская деятельность. Как правильно выбрать тему, определить цель и задачи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Какие существуют методы исследований. Правила оформления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результатов. Источники информации (библиотека, Интернет-ресурсы). Как оформить письменное сообщение и презентацию. 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Освоение и отработка методик выращивания биокультур. </w:t>
      </w:r>
    </w:p>
    <w:p w:rsidR="00BA72D2" w:rsidRPr="007D0255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Выполнение самостоятельного исследования по выбранному модулю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4F64D3">
        <w:rPr>
          <w:rFonts w:ascii="Times New Roman" w:hAnsi="Times New Roman" w:cs="Times New Roman"/>
          <w:i/>
          <w:sz w:val="24"/>
          <w:szCs w:val="24"/>
        </w:rPr>
        <w:t xml:space="preserve">и лабораторные 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работы: </w:t>
      </w:r>
    </w:p>
    <w:p w:rsidR="00BA72D2" w:rsidRPr="001F3DCC" w:rsidRDefault="00BA72D2" w:rsidP="00BA72D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Работа с информацией (посещение библиотеки).</w:t>
      </w:r>
    </w:p>
    <w:p w:rsidR="00BA72D2" w:rsidRPr="001F3DCC" w:rsidRDefault="00BA72D2" w:rsidP="00BA72D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CC">
        <w:rPr>
          <w:rFonts w:ascii="Times New Roman" w:hAnsi="Times New Roman" w:cs="Times New Roman"/>
          <w:sz w:val="24"/>
          <w:szCs w:val="24"/>
        </w:rPr>
        <w:t>Оформление доклада и презентации по определенной теме.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Проектно-исследовательская </w:t>
      </w:r>
      <w:r w:rsidRPr="00530A40">
        <w:rPr>
          <w:rFonts w:ascii="Times New Roman" w:hAnsi="Times New Roman" w:cs="Times New Roman"/>
          <w:i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«Физиология растений»:</w:t>
      </w:r>
    </w:p>
    <w:p w:rsidR="00BA72D2" w:rsidRDefault="00BA72D2" w:rsidP="00BA72D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растений.</w:t>
      </w:r>
    </w:p>
    <w:p w:rsidR="00BA72D2" w:rsidRDefault="00BA72D2" w:rsidP="00BA72D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стимуляторов роста на рост и развитие растений.</w:t>
      </w:r>
    </w:p>
    <w:p w:rsidR="00BA72D2" w:rsidRDefault="00BA72D2" w:rsidP="00BA72D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Проращивание семян.</w:t>
      </w:r>
    </w:p>
    <w:p w:rsidR="00BA72D2" w:rsidRDefault="00BA72D2" w:rsidP="00BA72D2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прищипки на рост растения.</w:t>
      </w:r>
    </w:p>
    <w:p w:rsidR="00BA72D2" w:rsidRPr="0050354C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«Экологический практикум»</w:t>
      </w:r>
    </w:p>
    <w:p w:rsidR="00BA72D2" w:rsidRPr="00BA72D2" w:rsidRDefault="00BA72D2" w:rsidP="00BA72D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D2">
        <w:rPr>
          <w:rFonts w:ascii="Times New Roman" w:hAnsi="Times New Roman" w:cs="Times New Roman"/>
          <w:sz w:val="24"/>
          <w:szCs w:val="24"/>
        </w:rPr>
        <w:t>Определение запыленности воздуха в помещении.</w:t>
      </w:r>
    </w:p>
    <w:p w:rsidR="00BA72D2" w:rsidRPr="00BA72D2" w:rsidRDefault="00BA72D2" w:rsidP="00BA72D2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D2">
        <w:rPr>
          <w:rFonts w:ascii="TextbookNew-Regular" w:hAnsi="TextbookNew-Regular"/>
          <w:color w:val="000000"/>
          <w:sz w:val="24"/>
          <w:szCs w:val="24"/>
        </w:rPr>
        <w:t>Влияние «живой» и «мёртвой» воды на рост и развитие растений.</w:t>
      </w:r>
    </w:p>
    <w:p w:rsidR="004D136A" w:rsidRDefault="004D136A" w:rsidP="004D1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Pr="004D136A" w:rsidRDefault="00BA72D2" w:rsidP="00BA72D2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36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A72D2" w:rsidRPr="003F6464" w:rsidRDefault="00BA72D2" w:rsidP="00BA72D2">
      <w:pPr>
        <w:spacing w:after="0" w:line="240" w:lineRule="auto"/>
        <w:ind w:left="360"/>
        <w:rPr>
          <w:rFonts w:ascii="Times New Roman" w:hAnsi="Times New Roman" w:cs="Times New Roman"/>
          <w:b/>
          <w:i/>
          <w:strike/>
          <w:sz w:val="16"/>
          <w:szCs w:val="16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65"/>
        <w:gridCol w:w="719"/>
        <w:gridCol w:w="709"/>
        <w:gridCol w:w="4252"/>
        <w:gridCol w:w="1843"/>
        <w:gridCol w:w="1985"/>
      </w:tblGrid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план</w:t>
            </w:r>
          </w:p>
        </w:tc>
        <w:tc>
          <w:tcPr>
            <w:tcW w:w="709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</w:t>
            </w:r>
          </w:p>
        </w:tc>
        <w:tc>
          <w:tcPr>
            <w:tcW w:w="4252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</w:tr>
      <w:tr w:rsidR="00BA72D2" w:rsidTr="00794C32">
        <w:tc>
          <w:tcPr>
            <w:tcW w:w="8188" w:type="dxa"/>
            <w:gridSpan w:val="5"/>
          </w:tcPr>
          <w:p w:rsidR="00BA72D2" w:rsidRPr="008E40A3" w:rsidRDefault="00BA72D2" w:rsidP="00794C32">
            <w:pPr>
              <w:jc w:val="center"/>
              <w:rPr>
                <w:b/>
                <w:sz w:val="24"/>
                <w:szCs w:val="24"/>
              </w:rPr>
            </w:pPr>
            <w:r w:rsidRPr="008E40A3">
              <w:rPr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1985" w:type="dxa"/>
          </w:tcPr>
          <w:p w:rsidR="00BA72D2" w:rsidRPr="008E40A3" w:rsidRDefault="00BA72D2" w:rsidP="00794C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инструктаж по ТБ при проведении практических работ.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Инструктаж, беседа</w:t>
            </w:r>
          </w:p>
        </w:tc>
        <w:tc>
          <w:tcPr>
            <w:tcW w:w="1985" w:type="dxa"/>
          </w:tcPr>
          <w:p w:rsidR="00BA72D2" w:rsidRPr="00433FCB" w:rsidRDefault="00433FCB" w:rsidP="00794C32">
            <w:pPr>
              <w:jc w:val="both"/>
            </w:pPr>
            <w:r w:rsidRPr="00433FCB">
              <w:t>Инструкции ТБ</w:t>
            </w:r>
          </w:p>
        </w:tc>
      </w:tr>
      <w:tr w:rsidR="00BA72D2" w:rsidTr="00794C32">
        <w:tc>
          <w:tcPr>
            <w:tcW w:w="8188" w:type="dxa"/>
            <w:gridSpan w:val="5"/>
          </w:tcPr>
          <w:p w:rsidR="00BA72D2" w:rsidRPr="0011275B" w:rsidRDefault="00BA72D2" w:rsidP="00794C32">
            <w:pPr>
              <w:jc w:val="center"/>
              <w:rPr>
                <w:b/>
                <w:sz w:val="24"/>
                <w:szCs w:val="24"/>
              </w:rPr>
            </w:pPr>
            <w:r w:rsidRPr="0011275B">
              <w:rPr>
                <w:b/>
                <w:sz w:val="24"/>
                <w:szCs w:val="24"/>
              </w:rPr>
              <w:t>Раздел 1 Лаборатория Левенгука (5 часов)</w:t>
            </w:r>
          </w:p>
        </w:tc>
        <w:tc>
          <w:tcPr>
            <w:tcW w:w="1985" w:type="dxa"/>
          </w:tcPr>
          <w:p w:rsidR="00BA72D2" w:rsidRPr="0011275B" w:rsidRDefault="00BA72D2" w:rsidP="00794C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Приборы, используемые  для научных исследований, лабораторное оборудование.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Pr="00FF1AE4" w:rsidRDefault="00BA72D2" w:rsidP="00FF1AE4">
            <w:r w:rsidRPr="00FF1AE4">
              <w:t>Микроскоп оптический с увеличением</w:t>
            </w:r>
            <w:r w:rsidR="00FF1AE4" w:rsidRPr="00FF1AE4">
              <w:t xml:space="preserve">, </w:t>
            </w:r>
            <w:r w:rsidR="00FF1AE4">
              <w:t>набор для изготовления микропрепаратов</w:t>
            </w: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 w:rsidR="00FF1AE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A72D2" w:rsidRPr="00FF1AE4" w:rsidRDefault="00BA72D2" w:rsidP="00794C32">
            <w:r w:rsidRPr="00FF1AE4">
              <w:t>Микроскоп оптический с увеличением</w:t>
            </w:r>
            <w:r w:rsidR="00FF1AE4">
              <w:t>, набор для изготовления микропрепаратов</w:t>
            </w: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микропрепаратов.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практикум.</w:t>
            </w:r>
          </w:p>
        </w:tc>
        <w:tc>
          <w:tcPr>
            <w:tcW w:w="1985" w:type="dxa"/>
          </w:tcPr>
          <w:p w:rsidR="00BA72D2" w:rsidRPr="00FF1AE4" w:rsidRDefault="00BA72D2" w:rsidP="00794C32">
            <w:r w:rsidRPr="00FF1AE4">
              <w:t>Микроскоп оптический с увеличением</w:t>
            </w:r>
            <w:r w:rsidR="00FF1AE4">
              <w:t>, набор для изготовления микропрепаратов</w:t>
            </w: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Зарисовка биологических объектов.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:rsidR="00BA72D2" w:rsidRPr="00FF1AE4" w:rsidRDefault="00BA72D2" w:rsidP="00794C32">
            <w:r w:rsidRPr="00FF1AE4">
              <w:t>Микроскоп оптический с увеличением</w:t>
            </w:r>
            <w:r w:rsidR="00FF1AE4">
              <w:t>, набор для изготовления микропрепаратов</w:t>
            </w: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:rsidR="00BA72D2" w:rsidRPr="00FF1AE4" w:rsidRDefault="00BA72D2" w:rsidP="00794C32">
            <w:r w:rsidRPr="00FF1AE4">
              <w:t>Микроскоп оптический с увеличением</w:t>
            </w:r>
            <w:r w:rsidR="00FF1AE4">
              <w:t>, набор для изготовления микропрепаратов</w:t>
            </w:r>
          </w:p>
        </w:tc>
      </w:tr>
      <w:tr w:rsidR="00BA72D2" w:rsidTr="00794C32">
        <w:tc>
          <w:tcPr>
            <w:tcW w:w="8188" w:type="dxa"/>
            <w:gridSpan w:val="5"/>
          </w:tcPr>
          <w:p w:rsidR="00BA72D2" w:rsidRPr="0011275B" w:rsidRDefault="00BA72D2" w:rsidP="00794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 «Практическая ботаника» (16 часов)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сбора, высушивания и монтировки гербария.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сбора, высушивания и монтировки гербария.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</w:t>
            </w:r>
          </w:p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Определяем и классифицируем.</w:t>
            </w:r>
          </w:p>
        </w:tc>
        <w:tc>
          <w:tcPr>
            <w:tcW w:w="1843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с </w:t>
            </w:r>
            <w:r w:rsidR="00FB7BD0">
              <w:rPr>
                <w:sz w:val="24"/>
                <w:szCs w:val="24"/>
              </w:rPr>
              <w:t>определительными</w:t>
            </w:r>
            <w:r>
              <w:rPr>
                <w:sz w:val="24"/>
                <w:szCs w:val="24"/>
              </w:rPr>
              <w:t xml:space="preserve"> карточками</w:t>
            </w:r>
          </w:p>
        </w:tc>
        <w:tc>
          <w:tcPr>
            <w:tcW w:w="1985" w:type="dxa"/>
          </w:tcPr>
          <w:p w:rsidR="00BA72D2" w:rsidRPr="00FF1AE4" w:rsidRDefault="00FF1AE4" w:rsidP="00794C32">
            <w:r>
              <w:t>Определитель</w:t>
            </w:r>
            <w:r w:rsidR="00BA72D2" w:rsidRPr="00FF1AE4">
              <w:t>ные карточки</w:t>
            </w: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практикум.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растений в безлиственном состоянии.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каталога (буклета) «Видовое разнообразие растений </w:t>
            </w:r>
            <w:r w:rsidRPr="005F53F1">
              <w:rPr>
                <w:sz w:val="24"/>
                <w:szCs w:val="24"/>
              </w:rPr>
              <w:t>пришкольной территории»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FB7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Редкие растения </w:t>
            </w:r>
            <w:r w:rsidR="00FB7BD0">
              <w:rPr>
                <w:sz w:val="24"/>
                <w:szCs w:val="24"/>
              </w:rPr>
              <w:t xml:space="preserve">Ярославской </w:t>
            </w:r>
            <w:r>
              <w:rPr>
                <w:sz w:val="24"/>
                <w:szCs w:val="24"/>
              </w:rPr>
              <w:t xml:space="preserve">области. 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1985" w:type="dxa"/>
          </w:tcPr>
          <w:p w:rsidR="00BA72D2" w:rsidRPr="00FF1AE4" w:rsidRDefault="00FF1AE4" w:rsidP="00794C32">
            <w:pPr>
              <w:jc w:val="both"/>
            </w:pPr>
            <w:r w:rsidRPr="00FF1AE4">
              <w:t>Дополнительная литература</w:t>
            </w:r>
          </w:p>
        </w:tc>
      </w:tr>
      <w:tr w:rsidR="00BA72D2" w:rsidTr="00794C32">
        <w:tc>
          <w:tcPr>
            <w:tcW w:w="8188" w:type="dxa"/>
            <w:gridSpan w:val="5"/>
          </w:tcPr>
          <w:p w:rsidR="00BA72D2" w:rsidRPr="002746ED" w:rsidRDefault="00BA72D2" w:rsidP="00794C32">
            <w:pPr>
              <w:jc w:val="center"/>
              <w:rPr>
                <w:b/>
                <w:sz w:val="24"/>
                <w:szCs w:val="24"/>
              </w:rPr>
            </w:pPr>
            <w:r w:rsidRPr="002746ED">
              <w:rPr>
                <w:b/>
                <w:sz w:val="24"/>
                <w:szCs w:val="24"/>
              </w:rPr>
              <w:t xml:space="preserve">Раздел 3. Практическая </w:t>
            </w:r>
            <w:r>
              <w:rPr>
                <w:b/>
                <w:sz w:val="24"/>
                <w:szCs w:val="24"/>
              </w:rPr>
              <w:t>зоология (7</w:t>
            </w:r>
            <w:r w:rsidRPr="002746E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985" w:type="dxa"/>
          </w:tcPr>
          <w:p w:rsidR="00BA72D2" w:rsidRPr="002746ED" w:rsidRDefault="00BA72D2" w:rsidP="00794C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животного мира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Определяем и классифицируем животных.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животных зимой. Подкормка птиц.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орнитология. Мини-исследование «Птицы у кормушки»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FB7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«Красная книга </w:t>
            </w:r>
            <w:r w:rsidR="00FB7BD0">
              <w:rPr>
                <w:sz w:val="24"/>
                <w:szCs w:val="24"/>
              </w:rPr>
              <w:t xml:space="preserve">Ярославской </w:t>
            </w:r>
            <w:r>
              <w:rPr>
                <w:sz w:val="24"/>
                <w:szCs w:val="24"/>
              </w:rPr>
              <w:t>области»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FB7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«Красная книга </w:t>
            </w:r>
            <w:r w:rsidR="00FB7BD0">
              <w:rPr>
                <w:sz w:val="24"/>
                <w:szCs w:val="24"/>
              </w:rPr>
              <w:t xml:space="preserve">Ярославской </w:t>
            </w:r>
            <w:r>
              <w:rPr>
                <w:sz w:val="24"/>
                <w:szCs w:val="24"/>
              </w:rPr>
              <w:t xml:space="preserve"> области»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Фенологические наблюдения «Весна в жизни растений и животных»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794C32">
        <w:tc>
          <w:tcPr>
            <w:tcW w:w="8188" w:type="dxa"/>
            <w:gridSpan w:val="5"/>
          </w:tcPr>
          <w:p w:rsidR="00BA72D2" w:rsidRPr="00347309" w:rsidRDefault="00BA72D2" w:rsidP="00794C32">
            <w:pPr>
              <w:jc w:val="center"/>
              <w:rPr>
                <w:b/>
                <w:sz w:val="24"/>
                <w:szCs w:val="24"/>
              </w:rPr>
            </w:pPr>
            <w:r w:rsidRPr="00347309">
              <w:rPr>
                <w:b/>
                <w:sz w:val="24"/>
                <w:szCs w:val="24"/>
              </w:rPr>
              <w:t xml:space="preserve">Раздел 4. </w:t>
            </w:r>
            <w:r>
              <w:rPr>
                <w:b/>
                <w:sz w:val="24"/>
                <w:szCs w:val="24"/>
              </w:rPr>
              <w:t>Биопрактикум (6</w:t>
            </w:r>
            <w:r w:rsidRPr="0034730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985" w:type="dxa"/>
          </w:tcPr>
          <w:p w:rsidR="00BA72D2" w:rsidRPr="00347309" w:rsidRDefault="00BA72D2" w:rsidP="00794C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выбрать тему для исследования. Постановка целей и задач. Источники информации.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 знания 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Default="00BA72D2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выращивания биокультур</w:t>
            </w:r>
          </w:p>
        </w:tc>
        <w:tc>
          <w:tcPr>
            <w:tcW w:w="1843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BA72D2" w:rsidRPr="00FF1AE4" w:rsidRDefault="00FF1AE4" w:rsidP="00794C32">
            <w:pPr>
              <w:jc w:val="both"/>
            </w:pPr>
            <w:r>
              <w:t>ч</w:t>
            </w:r>
            <w:r w:rsidRPr="00FF1AE4">
              <w:t>ашки Петри</w:t>
            </w:r>
          </w:p>
        </w:tc>
      </w:tr>
      <w:tr w:rsidR="00BA72D2" w:rsidTr="00433FCB">
        <w:tc>
          <w:tcPr>
            <w:tcW w:w="665" w:type="dxa"/>
          </w:tcPr>
          <w:p w:rsidR="00BA72D2" w:rsidRDefault="004D136A" w:rsidP="0079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1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Default="00BA72D2" w:rsidP="00794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практикум.</w:t>
            </w:r>
          </w:p>
        </w:tc>
        <w:tc>
          <w:tcPr>
            <w:tcW w:w="1843" w:type="dxa"/>
          </w:tcPr>
          <w:p w:rsidR="00BA72D2" w:rsidRDefault="00FB7BD0" w:rsidP="00794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</w:t>
            </w:r>
            <w:r w:rsidR="00BA72D2">
              <w:rPr>
                <w:sz w:val="24"/>
                <w:szCs w:val="24"/>
              </w:rPr>
              <w:t xml:space="preserve"> деятельность. Создание презентаций.</w:t>
            </w:r>
          </w:p>
        </w:tc>
        <w:tc>
          <w:tcPr>
            <w:tcW w:w="1985" w:type="dxa"/>
          </w:tcPr>
          <w:p w:rsidR="00BA72D2" w:rsidRDefault="00BA72D2" w:rsidP="00794C32">
            <w:pPr>
              <w:jc w:val="both"/>
              <w:rPr>
                <w:sz w:val="24"/>
                <w:szCs w:val="24"/>
              </w:rPr>
            </w:pPr>
          </w:p>
        </w:tc>
      </w:tr>
      <w:tr w:rsidR="00BA72D2" w:rsidTr="00433FCB">
        <w:tc>
          <w:tcPr>
            <w:tcW w:w="665" w:type="dxa"/>
          </w:tcPr>
          <w:p w:rsidR="00BA72D2" w:rsidRPr="00CF51D5" w:rsidRDefault="004D136A" w:rsidP="00794C32">
            <w:pPr>
              <w:jc w:val="center"/>
              <w:rPr>
                <w:color w:val="FF0000"/>
                <w:sz w:val="24"/>
                <w:szCs w:val="24"/>
              </w:rPr>
            </w:pPr>
            <w:r w:rsidRPr="004D136A">
              <w:rPr>
                <w:sz w:val="24"/>
                <w:szCs w:val="24"/>
              </w:rPr>
              <w:t>34</w:t>
            </w:r>
          </w:p>
        </w:tc>
        <w:tc>
          <w:tcPr>
            <w:tcW w:w="719" w:type="dxa"/>
          </w:tcPr>
          <w:p w:rsidR="00BA72D2" w:rsidRPr="00CF51D5" w:rsidRDefault="00BA72D2" w:rsidP="00794C3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2D2" w:rsidRPr="00CF51D5" w:rsidRDefault="00BA72D2" w:rsidP="00794C3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A72D2" w:rsidRPr="004D136A" w:rsidRDefault="00BA72D2" w:rsidP="00794C32">
            <w:pPr>
              <w:rPr>
                <w:sz w:val="24"/>
                <w:szCs w:val="24"/>
              </w:rPr>
            </w:pPr>
            <w:r w:rsidRPr="004D136A">
              <w:rPr>
                <w:sz w:val="24"/>
                <w:szCs w:val="24"/>
              </w:rPr>
              <w:t>Отчетная конференция.</w:t>
            </w:r>
          </w:p>
        </w:tc>
        <w:tc>
          <w:tcPr>
            <w:tcW w:w="1843" w:type="dxa"/>
          </w:tcPr>
          <w:p w:rsidR="00BA72D2" w:rsidRPr="004D136A" w:rsidRDefault="00BA72D2" w:rsidP="00794C32">
            <w:pPr>
              <w:jc w:val="both"/>
              <w:rPr>
                <w:sz w:val="24"/>
                <w:szCs w:val="24"/>
              </w:rPr>
            </w:pPr>
            <w:r w:rsidRPr="004D136A">
              <w:rPr>
                <w:sz w:val="24"/>
                <w:szCs w:val="24"/>
              </w:rPr>
              <w:t xml:space="preserve">Презентация работ учащихся </w:t>
            </w:r>
          </w:p>
        </w:tc>
        <w:tc>
          <w:tcPr>
            <w:tcW w:w="1985" w:type="dxa"/>
          </w:tcPr>
          <w:p w:rsidR="00BA72D2" w:rsidRPr="00CF51D5" w:rsidRDefault="00BA72D2" w:rsidP="00794C3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BA72D2" w:rsidRPr="0050354C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1AE4" w:rsidRDefault="00FF1AE4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1AE4" w:rsidRDefault="00FF1AE4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Default="00BA72D2" w:rsidP="00BA72D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Описание учебно-методического и материально-технического обеспечения образовательного процесса.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Бусланов</w:t>
      </w:r>
      <w:proofErr w:type="spellEnd"/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А.В.Пынеев</w:t>
      </w:r>
      <w:proofErr w:type="spellEnd"/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реализация дополнительных 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биологии </w:t>
      </w:r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оборудования детского технопарк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«Школьный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F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– 9 класс М., Просвещение 2021 г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2886">
        <w:rPr>
          <w:rFonts w:ascii="Times New Roman" w:hAnsi="Times New Roman" w:cs="Times New Roman"/>
          <w:color w:val="333333"/>
          <w:sz w:val="24"/>
          <w:szCs w:val="24"/>
        </w:rPr>
        <w:t>В.В.Балабанова. Биология. Экология. Здоровый образ жизни. Волгоград, 2006г.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2886">
        <w:rPr>
          <w:rFonts w:ascii="Times New Roman" w:hAnsi="Times New Roman" w:cs="Times New Roman"/>
          <w:color w:val="333333"/>
          <w:sz w:val="24"/>
          <w:szCs w:val="24"/>
        </w:rPr>
        <w:t>А. П.Зверев. Экологические игры. Москва, "Просвещение", 2001г.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2886">
        <w:rPr>
          <w:rFonts w:ascii="Times New Roman" w:hAnsi="Times New Roman" w:cs="Times New Roman"/>
          <w:color w:val="333333"/>
          <w:sz w:val="24"/>
          <w:szCs w:val="24"/>
        </w:rPr>
        <w:t>И.Д.Зверев. Практические занятия по экологии. Москва, "Просвещение", 1996г.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F2886">
        <w:rPr>
          <w:rFonts w:ascii="Times New Roman" w:hAnsi="Times New Roman" w:cs="Times New Roman"/>
          <w:color w:val="333333"/>
          <w:sz w:val="24"/>
          <w:szCs w:val="24"/>
        </w:rPr>
        <w:t>В.С.Литвинович</w:t>
      </w:r>
      <w:proofErr w:type="spellEnd"/>
      <w:r w:rsidRPr="009F288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F2886">
        <w:rPr>
          <w:rFonts w:ascii="Times New Roman" w:hAnsi="Times New Roman" w:cs="Times New Roman"/>
          <w:color w:val="333333"/>
          <w:sz w:val="24"/>
          <w:szCs w:val="24"/>
        </w:rPr>
        <w:t>С.В.Дендебер</w:t>
      </w:r>
      <w:proofErr w:type="spellEnd"/>
      <w:r w:rsidRPr="009F2886">
        <w:rPr>
          <w:rFonts w:ascii="Times New Roman" w:hAnsi="Times New Roman" w:cs="Times New Roman"/>
          <w:color w:val="333333"/>
          <w:sz w:val="24"/>
          <w:szCs w:val="24"/>
        </w:rPr>
        <w:t xml:space="preserve"> Пойми живой язык природы. Воронеж, 2006г.</w:t>
      </w:r>
    </w:p>
    <w:p w:rsidR="00BA72D2" w:rsidRDefault="00BA72D2" w:rsidP="00BA72D2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color w:val="333333"/>
        </w:rPr>
        <w:t>И.П.Шипунова. Экологическое воспитание учащихся среднего и старшего звена школы. Новосибирск, 1995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2886">
        <w:rPr>
          <w:rFonts w:ascii="Times New Roman" w:hAnsi="Times New Roman" w:cs="Times New Roman"/>
          <w:color w:val="333333"/>
          <w:sz w:val="24"/>
          <w:szCs w:val="24"/>
        </w:rPr>
        <w:t>Т.Б.Шипунова, С.А.Пивоварова. Занятия по экологии. Москва, "Просвещение", 2005г</w:t>
      </w:r>
    </w:p>
    <w:p w:rsidR="00BA72D2" w:rsidRPr="009F2886" w:rsidRDefault="00BA72D2" w:rsidP="00BA72D2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F2886">
        <w:rPr>
          <w:rFonts w:ascii="Times New Roman" w:hAnsi="Times New Roman" w:cs="Times New Roman"/>
          <w:color w:val="333333"/>
          <w:sz w:val="24"/>
          <w:szCs w:val="24"/>
        </w:rPr>
        <w:t>Т.Б.Шипунова, С.А.Пивоварова. Занятия по экологии. Москва, "Просвещение", 2005г</w:t>
      </w:r>
    </w:p>
    <w:p w:rsidR="00FF1AE4" w:rsidRDefault="00FF1AE4" w:rsidP="00BA72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72D2" w:rsidRDefault="00BA72D2" w:rsidP="00BA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Натуральные объекты, коллекции, модели, учебные таблицы, приборы </w:t>
      </w:r>
      <w:r>
        <w:rPr>
          <w:rFonts w:ascii="Times New Roman" w:hAnsi="Times New Roman" w:cs="Times New Roman"/>
          <w:sz w:val="24"/>
          <w:szCs w:val="24"/>
        </w:rPr>
        <w:t>для выполнения лабораторных и практических работ  согласно перечню в паспорте кабинета биологии и химико-биологической лаборатории «Точка роста».</w:t>
      </w:r>
    </w:p>
    <w:p w:rsidR="00BA72D2" w:rsidRDefault="00BA72D2" w:rsidP="00BA72D2"/>
    <w:p w:rsidR="00BA72D2" w:rsidRDefault="00BA72D2" w:rsidP="00BA72D2"/>
    <w:p w:rsidR="00BA72D2" w:rsidRDefault="00BA72D2" w:rsidP="00BA72D2"/>
    <w:p w:rsidR="00BA72D2" w:rsidRDefault="00BA72D2"/>
    <w:sectPr w:rsidR="00BA72D2" w:rsidSect="00BA72D2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8D" w:rsidRDefault="005C6B8D" w:rsidP="00BA72D2">
      <w:pPr>
        <w:spacing w:after="0" w:line="240" w:lineRule="auto"/>
      </w:pPr>
      <w:r>
        <w:separator/>
      </w:r>
    </w:p>
  </w:endnote>
  <w:endnote w:type="continuationSeparator" w:id="0">
    <w:p w:rsidR="005C6B8D" w:rsidRDefault="005C6B8D" w:rsidP="00BA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887753"/>
      <w:docPartObj>
        <w:docPartGallery w:val="Page Numbers (Bottom of Page)"/>
        <w:docPartUnique/>
      </w:docPartObj>
    </w:sdtPr>
    <w:sdtEndPr/>
    <w:sdtContent>
      <w:p w:rsidR="00BA72D2" w:rsidRDefault="00CC1E9D">
        <w:pPr>
          <w:pStyle w:val="ab"/>
          <w:jc w:val="right"/>
        </w:pPr>
        <w:r>
          <w:fldChar w:fldCharType="begin"/>
        </w:r>
        <w:r w:rsidR="00BA72D2">
          <w:instrText>PAGE   \* MERGEFORMAT</w:instrText>
        </w:r>
        <w:r>
          <w:fldChar w:fldCharType="separate"/>
        </w:r>
        <w:r w:rsidR="00B279BD">
          <w:rPr>
            <w:noProof/>
          </w:rPr>
          <w:t>11</w:t>
        </w:r>
        <w:r>
          <w:fldChar w:fldCharType="end"/>
        </w:r>
      </w:p>
    </w:sdtContent>
  </w:sdt>
  <w:p w:rsidR="00BA72D2" w:rsidRDefault="00BA72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8D" w:rsidRDefault="005C6B8D" w:rsidP="00BA72D2">
      <w:pPr>
        <w:spacing w:after="0" w:line="240" w:lineRule="auto"/>
      </w:pPr>
      <w:r>
        <w:separator/>
      </w:r>
    </w:p>
  </w:footnote>
  <w:footnote w:type="continuationSeparator" w:id="0">
    <w:p w:rsidR="005C6B8D" w:rsidRDefault="005C6B8D" w:rsidP="00BA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8A0"/>
    <w:multiLevelType w:val="hybridMultilevel"/>
    <w:tmpl w:val="9E34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5466"/>
    <w:multiLevelType w:val="hybridMultilevel"/>
    <w:tmpl w:val="1EEA7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66195"/>
    <w:multiLevelType w:val="hybridMultilevel"/>
    <w:tmpl w:val="38B0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349C"/>
    <w:multiLevelType w:val="hybridMultilevel"/>
    <w:tmpl w:val="F1E6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3876"/>
    <w:multiLevelType w:val="hybridMultilevel"/>
    <w:tmpl w:val="E8DA8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0275E"/>
    <w:multiLevelType w:val="hybridMultilevel"/>
    <w:tmpl w:val="00A2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4125A"/>
    <w:multiLevelType w:val="hybridMultilevel"/>
    <w:tmpl w:val="85B87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C534BB"/>
    <w:multiLevelType w:val="hybridMultilevel"/>
    <w:tmpl w:val="5242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9789A"/>
    <w:multiLevelType w:val="hybridMultilevel"/>
    <w:tmpl w:val="15E4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85C40"/>
    <w:multiLevelType w:val="hybridMultilevel"/>
    <w:tmpl w:val="F600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27525"/>
    <w:multiLevelType w:val="hybridMultilevel"/>
    <w:tmpl w:val="C382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05901"/>
    <w:multiLevelType w:val="hybridMultilevel"/>
    <w:tmpl w:val="7F3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52978"/>
    <w:multiLevelType w:val="hybridMultilevel"/>
    <w:tmpl w:val="DE646178"/>
    <w:lvl w:ilvl="0" w:tplc="1354E6D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D730D63"/>
    <w:multiLevelType w:val="hybridMultilevel"/>
    <w:tmpl w:val="A6EE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A73C6"/>
    <w:multiLevelType w:val="hybridMultilevel"/>
    <w:tmpl w:val="7B8AB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C5171"/>
    <w:multiLevelType w:val="hybridMultilevel"/>
    <w:tmpl w:val="42E6F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247F6A"/>
    <w:multiLevelType w:val="hybridMultilevel"/>
    <w:tmpl w:val="AA424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3372414"/>
    <w:multiLevelType w:val="hybridMultilevel"/>
    <w:tmpl w:val="A0B016CE"/>
    <w:lvl w:ilvl="0" w:tplc="CC964F1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F82925"/>
    <w:multiLevelType w:val="hybridMultilevel"/>
    <w:tmpl w:val="B3B2616A"/>
    <w:lvl w:ilvl="0" w:tplc="AC4A3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848CA"/>
    <w:multiLevelType w:val="hybridMultilevel"/>
    <w:tmpl w:val="57E8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C418A"/>
    <w:multiLevelType w:val="hybridMultilevel"/>
    <w:tmpl w:val="5BEC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F1FE8"/>
    <w:multiLevelType w:val="hybridMultilevel"/>
    <w:tmpl w:val="66AC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086C"/>
    <w:multiLevelType w:val="hybridMultilevel"/>
    <w:tmpl w:val="A09E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A536B"/>
    <w:multiLevelType w:val="hybridMultilevel"/>
    <w:tmpl w:val="FD2E5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42C8A"/>
    <w:multiLevelType w:val="hybridMultilevel"/>
    <w:tmpl w:val="AC3C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C4CD1"/>
    <w:multiLevelType w:val="hybridMultilevel"/>
    <w:tmpl w:val="63EC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67796"/>
    <w:multiLevelType w:val="hybridMultilevel"/>
    <w:tmpl w:val="3130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57FB6"/>
    <w:multiLevelType w:val="hybridMultilevel"/>
    <w:tmpl w:val="6AD60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E7BA3"/>
    <w:multiLevelType w:val="hybridMultilevel"/>
    <w:tmpl w:val="E9A4E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A7401"/>
    <w:multiLevelType w:val="hybridMultilevel"/>
    <w:tmpl w:val="56FC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B3C94"/>
    <w:multiLevelType w:val="hybridMultilevel"/>
    <w:tmpl w:val="5D168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A47C8"/>
    <w:multiLevelType w:val="hybridMultilevel"/>
    <w:tmpl w:val="EEFC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A256D6"/>
    <w:multiLevelType w:val="hybridMultilevel"/>
    <w:tmpl w:val="0AC2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B176C"/>
    <w:multiLevelType w:val="hybridMultilevel"/>
    <w:tmpl w:val="6BCC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2"/>
  </w:num>
  <w:num w:numId="4">
    <w:abstractNumId w:val="11"/>
  </w:num>
  <w:num w:numId="5">
    <w:abstractNumId w:val="8"/>
  </w:num>
  <w:num w:numId="6">
    <w:abstractNumId w:val="2"/>
  </w:num>
  <w:num w:numId="7">
    <w:abstractNumId w:val="25"/>
  </w:num>
  <w:num w:numId="8">
    <w:abstractNumId w:val="15"/>
  </w:num>
  <w:num w:numId="9">
    <w:abstractNumId w:val="6"/>
  </w:num>
  <w:num w:numId="10">
    <w:abstractNumId w:val="16"/>
  </w:num>
  <w:num w:numId="11">
    <w:abstractNumId w:val="4"/>
  </w:num>
  <w:num w:numId="12">
    <w:abstractNumId w:val="23"/>
  </w:num>
  <w:num w:numId="13">
    <w:abstractNumId w:val="18"/>
  </w:num>
  <w:num w:numId="14">
    <w:abstractNumId w:val="28"/>
  </w:num>
  <w:num w:numId="15">
    <w:abstractNumId w:val="3"/>
  </w:num>
  <w:num w:numId="16">
    <w:abstractNumId w:val="10"/>
  </w:num>
  <w:num w:numId="17">
    <w:abstractNumId w:val="26"/>
  </w:num>
  <w:num w:numId="18">
    <w:abstractNumId w:val="7"/>
  </w:num>
  <w:num w:numId="19">
    <w:abstractNumId w:val="13"/>
  </w:num>
  <w:num w:numId="20">
    <w:abstractNumId w:val="9"/>
  </w:num>
  <w:num w:numId="21">
    <w:abstractNumId w:val="29"/>
  </w:num>
  <w:num w:numId="22">
    <w:abstractNumId w:val="32"/>
  </w:num>
  <w:num w:numId="23">
    <w:abstractNumId w:val="20"/>
  </w:num>
  <w:num w:numId="24">
    <w:abstractNumId w:val="0"/>
  </w:num>
  <w:num w:numId="25">
    <w:abstractNumId w:val="33"/>
  </w:num>
  <w:num w:numId="26">
    <w:abstractNumId w:val="27"/>
  </w:num>
  <w:num w:numId="27">
    <w:abstractNumId w:val="30"/>
  </w:num>
  <w:num w:numId="28">
    <w:abstractNumId w:val="1"/>
  </w:num>
  <w:num w:numId="29">
    <w:abstractNumId w:val="24"/>
  </w:num>
  <w:num w:numId="30">
    <w:abstractNumId w:val="14"/>
  </w:num>
  <w:num w:numId="31">
    <w:abstractNumId w:val="12"/>
  </w:num>
  <w:num w:numId="32">
    <w:abstractNumId w:val="31"/>
  </w:num>
  <w:num w:numId="33">
    <w:abstractNumId w:val="1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2D2"/>
    <w:rsid w:val="000D22A6"/>
    <w:rsid w:val="001A4879"/>
    <w:rsid w:val="001B11C6"/>
    <w:rsid w:val="001E4DE0"/>
    <w:rsid w:val="002C603D"/>
    <w:rsid w:val="003017D7"/>
    <w:rsid w:val="00312FC7"/>
    <w:rsid w:val="003161AD"/>
    <w:rsid w:val="003D61D3"/>
    <w:rsid w:val="00433FCB"/>
    <w:rsid w:val="004A28A3"/>
    <w:rsid w:val="004D136A"/>
    <w:rsid w:val="004F64D3"/>
    <w:rsid w:val="005C6B8D"/>
    <w:rsid w:val="00604F71"/>
    <w:rsid w:val="007729C8"/>
    <w:rsid w:val="007E7E0C"/>
    <w:rsid w:val="007F3BA7"/>
    <w:rsid w:val="00811BB1"/>
    <w:rsid w:val="00877C7F"/>
    <w:rsid w:val="009F0485"/>
    <w:rsid w:val="00B22C04"/>
    <w:rsid w:val="00B279BD"/>
    <w:rsid w:val="00B9746A"/>
    <w:rsid w:val="00BA72D2"/>
    <w:rsid w:val="00CC1E9D"/>
    <w:rsid w:val="00CF51D5"/>
    <w:rsid w:val="00D00E66"/>
    <w:rsid w:val="00DF490D"/>
    <w:rsid w:val="00E415CD"/>
    <w:rsid w:val="00E4789E"/>
    <w:rsid w:val="00ED2FF2"/>
    <w:rsid w:val="00F341E4"/>
    <w:rsid w:val="00FB7BD0"/>
    <w:rsid w:val="00FF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2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A7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BA72D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A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D2"/>
  </w:style>
  <w:style w:type="paragraph" w:styleId="ab">
    <w:name w:val="footer"/>
    <w:basedOn w:val="a"/>
    <w:link w:val="ac"/>
    <w:uiPriority w:val="99"/>
    <w:unhideWhenUsed/>
    <w:rsid w:val="00BA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D2"/>
  </w:style>
  <w:style w:type="table" w:customStyle="1" w:styleId="1">
    <w:name w:val="Сетка таблицы1"/>
    <w:basedOn w:val="a1"/>
    <w:uiPriority w:val="59"/>
    <w:rsid w:val="001B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3D6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dcterms:created xsi:type="dcterms:W3CDTF">2022-05-18T07:47:00Z</dcterms:created>
  <dcterms:modified xsi:type="dcterms:W3CDTF">2024-04-01T09:38:00Z</dcterms:modified>
</cp:coreProperties>
</file>