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3B" w:rsidRPr="007F1F3B" w:rsidRDefault="007F1F3B" w:rsidP="007F1F3B">
      <w:pPr>
        <w:pStyle w:val="western"/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</w:rPr>
        <w:t xml:space="preserve">    </w:t>
      </w:r>
      <w:r w:rsidRPr="007F1F3B">
        <w:rPr>
          <w:color w:val="000000"/>
          <w:sz w:val="32"/>
          <w:szCs w:val="32"/>
        </w:rPr>
        <w:t xml:space="preserve">В период с 10 октября по 10 ноября 2016 года на сайте </w:t>
      </w:r>
      <w:proofErr w:type="spellStart"/>
      <w:r w:rsidRPr="007F1F3B">
        <w:rPr>
          <w:color w:val="000000"/>
          <w:sz w:val="32"/>
          <w:szCs w:val="32"/>
        </w:rPr>
        <w:t>Минобрнауки</w:t>
      </w:r>
      <w:proofErr w:type="spellEnd"/>
      <w:r w:rsidRPr="007F1F3B">
        <w:rPr>
          <w:color w:val="000000"/>
          <w:sz w:val="32"/>
          <w:szCs w:val="32"/>
        </w:rPr>
        <w:t xml:space="preserve"> России проводится Всероссийский опрос о качестве работы образовательных организаций. Участие в опросе могут принять обучающиеся, родственники обучающихся (родители), сотрудники образовательных организаций, а также другие заинтересованные участники. Задача исследования – оценить степень удовлетворенности получателей образовательных услуг, а также работников образовательной сферы работой соответствующих учреждений.</w:t>
      </w:r>
    </w:p>
    <w:p w:rsidR="007F1F3B" w:rsidRPr="007F1F3B" w:rsidRDefault="007F1F3B" w:rsidP="007F1F3B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F1F3B">
        <w:rPr>
          <w:color w:val="000000"/>
          <w:sz w:val="32"/>
          <w:szCs w:val="32"/>
        </w:rPr>
        <w:t>Для участия в опросе необходимо перейти по ссылке:</w:t>
      </w:r>
      <w:r w:rsidRPr="007F1F3B">
        <w:rPr>
          <w:rStyle w:val="apple-converted-space"/>
          <w:color w:val="000000"/>
          <w:sz w:val="32"/>
          <w:szCs w:val="32"/>
        </w:rPr>
        <w:t> </w:t>
      </w:r>
      <w:hyperlink r:id="rId4" w:tgtFrame="_blank" w:history="1">
        <w:r w:rsidRPr="007F1F3B">
          <w:rPr>
            <w:rStyle w:val="a3"/>
            <w:color w:val="2222CC"/>
            <w:sz w:val="32"/>
            <w:szCs w:val="32"/>
            <w:lang w:val="en-US"/>
          </w:rPr>
          <w:t>http</w:t>
        </w:r>
        <w:r w:rsidRPr="007F1F3B">
          <w:rPr>
            <w:rStyle w:val="a3"/>
            <w:color w:val="2222CC"/>
            <w:sz w:val="32"/>
            <w:szCs w:val="32"/>
          </w:rPr>
          <w:t>://минобрнауки.рф/общественное-обсуждение/анкета/1</w:t>
        </w:r>
      </w:hyperlink>
      <w:r w:rsidRPr="007F1F3B">
        <w:rPr>
          <w:color w:val="000000"/>
          <w:sz w:val="28"/>
          <w:szCs w:val="28"/>
        </w:rPr>
        <w:t>.</w:t>
      </w:r>
    </w:p>
    <w:p w:rsidR="00AA71D0" w:rsidRDefault="00AA71D0"/>
    <w:sectPr w:rsidR="00AA71D0" w:rsidSect="00AA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F3B"/>
    <w:rsid w:val="007F1F3B"/>
    <w:rsid w:val="00AA71D0"/>
    <w:rsid w:val="00D0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F3B"/>
  </w:style>
  <w:style w:type="character" w:styleId="a3">
    <w:name w:val="Hyperlink"/>
    <w:basedOn w:val="a0"/>
    <w:uiPriority w:val="99"/>
    <w:semiHidden/>
    <w:unhideWhenUsed/>
    <w:rsid w:val="007F1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http%253A%252F%252F%25D0%25BC%25D0%25B8%25D0%25BD%25D0%25BE%25D0%25B1%25D1%2580%25D0%25BD%25D0%25B0%25D1%2583%25D0%25BA%25D0%25B8.%25D1%2580%25D1%2584%252F%25D0%25BE%25D0%25B1%25D1%2589%25D0%25B5%25D1%2581%25D1%2582%25D0%25B2%25D0%25B5%25D0%25BD%25D0%25BD%25D0%25BE%25D0%25B5-%25D0%25BE%25D0%25B1%25D1%2581%25D1%2583%25D0%25B6%25D0%25B4%25D0%25B5%25D0%25BD%25D0%25B8%25D0%25B5%252F%25D0%25B0%25D0%25BD%25D0%25BA%25D0%25B5%25D1%2582%25D0%25B0%252F1%26ts%3D1477041656%26uid%3D7305089291420696337&amp;sign=4ff40c442b7062eec754f901d2917f2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2016-10-21T09:22:00Z</dcterms:created>
  <dcterms:modified xsi:type="dcterms:W3CDTF">2016-10-21T09:24:00Z</dcterms:modified>
</cp:coreProperties>
</file>