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57" w:rsidRPr="005B3C66" w:rsidRDefault="00140957" w:rsidP="00140957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5B3C66">
        <w:rPr>
          <w:rFonts w:ascii="Times New Roman" w:hAnsi="Times New Roman"/>
          <w:caps/>
          <w:sz w:val="28"/>
          <w:szCs w:val="28"/>
        </w:rPr>
        <w:t>Информация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692089">
        <w:rPr>
          <w:rFonts w:ascii="Times New Roman" w:hAnsi="Times New Roman"/>
          <w:sz w:val="28"/>
          <w:szCs w:val="28"/>
        </w:rPr>
        <w:t xml:space="preserve">родителей (законных представителей) обучающихся </w:t>
      </w:r>
      <w:r w:rsidR="00692089">
        <w:rPr>
          <w:rFonts w:ascii="Times New Roman" w:hAnsi="Times New Roman"/>
          <w:sz w:val="28"/>
          <w:szCs w:val="28"/>
        </w:rPr>
        <w:br/>
        <w:t>по иммунодиагностике туберкулезной инфекции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туберкулёз перестал быть только социальным заболеванием. </w:t>
      </w:r>
      <w:r w:rsidR="00A77E81">
        <w:rPr>
          <w:rFonts w:ascii="Times New Roman" w:hAnsi="Times New Roman"/>
          <w:sz w:val="28"/>
          <w:szCs w:val="28"/>
        </w:rPr>
        <w:t>Туберкулез</w:t>
      </w:r>
      <w:r w:rsidRPr="003430B5">
        <w:rPr>
          <w:rFonts w:ascii="Times New Roman" w:hAnsi="Times New Roman"/>
          <w:sz w:val="28"/>
          <w:szCs w:val="28"/>
        </w:rPr>
        <w:t xml:space="preserve"> поражает все слои населения нез</w:t>
      </w:r>
      <w:r>
        <w:rPr>
          <w:rFonts w:ascii="Times New Roman" w:hAnsi="Times New Roman"/>
          <w:sz w:val="28"/>
          <w:szCs w:val="28"/>
        </w:rPr>
        <w:t>ависимо от социального статуса,</w:t>
      </w:r>
      <w:r w:rsidRPr="003430B5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 и места проживания. </w:t>
      </w:r>
      <w:r w:rsidRPr="003430B5">
        <w:rPr>
          <w:rFonts w:ascii="Times New Roman" w:hAnsi="Times New Roman"/>
          <w:sz w:val="28"/>
          <w:szCs w:val="28"/>
        </w:rPr>
        <w:t xml:space="preserve"> По дан</w:t>
      </w:r>
      <w:r w:rsidR="00A77E81">
        <w:rPr>
          <w:rFonts w:ascii="Times New Roman" w:hAnsi="Times New Roman"/>
          <w:sz w:val="28"/>
          <w:szCs w:val="28"/>
        </w:rPr>
        <w:t xml:space="preserve">ным противотуберкулёзной службы, в </w:t>
      </w:r>
      <w:r w:rsidRPr="003430B5">
        <w:rPr>
          <w:rFonts w:ascii="Times New Roman" w:hAnsi="Times New Roman"/>
          <w:sz w:val="28"/>
          <w:szCs w:val="28"/>
        </w:rPr>
        <w:t xml:space="preserve"> 2015 год</w:t>
      </w:r>
      <w:r w:rsidR="00692089">
        <w:rPr>
          <w:rFonts w:ascii="Times New Roman" w:hAnsi="Times New Roman"/>
          <w:sz w:val="28"/>
          <w:szCs w:val="28"/>
        </w:rPr>
        <w:t>у</w:t>
      </w:r>
      <w:r w:rsidRPr="003430B5">
        <w:rPr>
          <w:rFonts w:ascii="Times New Roman" w:hAnsi="Times New Roman"/>
          <w:sz w:val="28"/>
          <w:szCs w:val="28"/>
        </w:rPr>
        <w:t xml:space="preserve"> выявлено 53 случая туберкулёза у детей, в том числе у 20 детей до шестилетнего возраста. Больше половины всех случаев составляли малые формы туберкулёза</w:t>
      </w:r>
      <w:r w:rsidRPr="00B7607A">
        <w:rPr>
          <w:rFonts w:ascii="Times New Roman" w:hAnsi="Times New Roman"/>
          <w:sz w:val="28"/>
          <w:szCs w:val="28"/>
        </w:rPr>
        <w:t xml:space="preserve">, 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</w:t>
      </w:r>
      <w:r w:rsidRPr="00384155">
        <w:rPr>
          <w:rFonts w:ascii="Times New Roman" w:hAnsi="Times New Roman"/>
          <w:sz w:val="28"/>
          <w:szCs w:val="28"/>
          <w:u w:val="single"/>
        </w:rPr>
        <w:t>даже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 на обычном рентгенологическом исследовании. Часть детей выявлены в семьях, не имеющих больных туберкулёзом,  после длительных отказов от постановки туберкулиновых  проб.</w:t>
      </w:r>
    </w:p>
    <w:p w:rsidR="000C2CD1" w:rsidRPr="001F08F8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0"/>
          <w:lang w:eastAsia="ru-RU"/>
        </w:rPr>
        <w:t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Данными санитарными правилами (раздел </w:t>
      </w:r>
      <w:r w:rsidRPr="001F08F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предусмотрено проведение туберкулинодиагностики у детей ежегодно до достижения возраста 18 лет.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п.1.3. данные </w:t>
      </w:r>
      <w:r w:rsidR="00A77E81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 являются обязательными к исполнению для физических и юридических лиц</w:t>
      </w:r>
      <w:r w:rsidR="006F3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</w:t>
      </w:r>
      <w:r w:rsidR="00300169">
        <w:rPr>
          <w:rFonts w:ascii="Times New Roman" w:hAnsi="Times New Roman"/>
          <w:sz w:val="28"/>
          <w:szCs w:val="28"/>
        </w:rPr>
        <w:t>ным законом</w:t>
      </w:r>
      <w:r>
        <w:rPr>
          <w:rFonts w:ascii="Times New Roman" w:hAnsi="Times New Roman"/>
          <w:sz w:val="28"/>
          <w:szCs w:val="28"/>
        </w:rPr>
        <w:t xml:space="preserve"> от 21 ноября 2011 г. N 323-ФЗ  "Об основах охраны здоровья граждан в РФ"</w:t>
      </w:r>
      <w:r w:rsidR="00300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предусмотрены не только права,  но и обязанности граждан.</w:t>
      </w:r>
      <w:r>
        <w:rPr>
          <w:rFonts w:ascii="Times New Roman" w:hAnsi="Times New Roman"/>
          <w:sz w:val="28"/>
          <w:szCs w:val="28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действующим законодательством</w:t>
      </w:r>
      <w:r w:rsidR="00A77E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медицинские вмешательства, в том числе и диагностические пробы на туберкулёз детям,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5B3C66" w:rsidRPr="00FB5D1C" w:rsidRDefault="005B3C66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Дети, туберкулинодиагностика которым не проводилась, допускаются в детскую организацию при наличии заключения врача-фтизиатра об отсутствии заболевания</w:t>
      </w:r>
      <w:r w:rsidRPr="00FB5D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Если туберкулинодиагностика ребёнку не проводилась до поступления в детский сад или школу</w:t>
      </w:r>
      <w:r w:rsidR="0030016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эта информация отражается  педиатром в справке, выдаваемой в образовательное учреждение и учётной форме №</w:t>
      </w:r>
      <w:r w:rsidR="003001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026/у.</w:t>
      </w:r>
    </w:p>
    <w:p w:rsidR="00300169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Врач фтизиатр для исключения туберкулёзной инфекции у детей     руководствуется</w:t>
      </w:r>
      <w:r w:rsidR="00300169">
        <w:rPr>
          <w:rFonts w:ascii="Times New Roman" w:hAnsi="Times New Roman"/>
          <w:bCs/>
          <w:sz w:val="28"/>
          <w:szCs w:val="28"/>
        </w:rPr>
        <w:t>: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B3C66">
        <w:rPr>
          <w:rFonts w:ascii="Times New Roman" w:hAnsi="Times New Roman"/>
          <w:bCs/>
          <w:sz w:val="28"/>
          <w:szCs w:val="28"/>
        </w:rPr>
        <w:t xml:space="preserve"> </w:t>
      </w:r>
      <w:r w:rsidR="00A77E81">
        <w:rPr>
          <w:rFonts w:ascii="Times New Roman" w:hAnsi="Times New Roman"/>
          <w:bCs/>
          <w:sz w:val="28"/>
          <w:szCs w:val="28"/>
        </w:rPr>
        <w:t>санитарными правилами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21 марта 2003г.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109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«О совершенствовании противотуберкулёзных мероп</w:t>
      </w:r>
      <w:r>
        <w:rPr>
          <w:rFonts w:ascii="Times New Roman" w:hAnsi="Times New Roman"/>
          <w:bCs/>
          <w:sz w:val="28"/>
          <w:szCs w:val="28"/>
        </w:rPr>
        <w:t>риятий в Р</w:t>
      </w:r>
      <w:r w:rsidR="006166F4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29 декабря 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 № 951 «Об утверждении методических рекомендаций по совершенствованию диагностики и лечен</w:t>
      </w:r>
      <w:r>
        <w:rPr>
          <w:rFonts w:ascii="Times New Roman" w:hAnsi="Times New Roman"/>
          <w:bCs/>
          <w:sz w:val="28"/>
          <w:szCs w:val="28"/>
        </w:rPr>
        <w:t>ия туберкулёза органов дыхания»;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приказом Министерства здравоохранения и социального развития РФ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от 29 октября 2009 г. N 855 "О внесении изменения в приложение N 4 к приказу Минздрава Рос</w:t>
      </w:r>
      <w:r>
        <w:rPr>
          <w:rFonts w:ascii="Times New Roman" w:hAnsi="Times New Roman"/>
          <w:bCs/>
          <w:sz w:val="28"/>
          <w:szCs w:val="28"/>
        </w:rPr>
        <w:t>сии от 21 марта 2003 г. N 109";</w:t>
      </w:r>
    </w:p>
    <w:p w:rsidR="000C2CD1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Федеральными клиническими рекомендациями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 по диагностике и лечению латентной туберкулезной инфекции у детей (2015</w:t>
      </w:r>
      <w:r w:rsidR="00614E3B"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г.).</w:t>
      </w:r>
    </w:p>
    <w:p w:rsid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Первоначальным методом исключения тубе</w:t>
      </w:r>
      <w:r w:rsidR="00140957">
        <w:rPr>
          <w:rFonts w:ascii="Times New Roman" w:hAnsi="Times New Roman"/>
          <w:bCs/>
          <w:sz w:val="28"/>
          <w:szCs w:val="28"/>
        </w:rPr>
        <w:t>ркулёзной инфекции у детей до 18</w:t>
      </w:r>
      <w:r>
        <w:rPr>
          <w:rFonts w:ascii="Times New Roman" w:hAnsi="Times New Roman"/>
          <w:bCs/>
          <w:sz w:val="28"/>
          <w:szCs w:val="28"/>
        </w:rPr>
        <w:t xml:space="preserve"> лет </w:t>
      </w:r>
      <w:r w:rsidR="00140957">
        <w:rPr>
          <w:rFonts w:ascii="Times New Roman" w:hAnsi="Times New Roman"/>
          <w:bCs/>
          <w:sz w:val="28"/>
          <w:szCs w:val="28"/>
        </w:rPr>
        <w:t>является туберкулинодиагностика и с 15 лет дополнительно флюорография.</w:t>
      </w:r>
      <w:r w:rsidR="00A77E81">
        <w:rPr>
          <w:rFonts w:ascii="Times New Roman" w:hAnsi="Times New Roman"/>
          <w:bCs/>
          <w:sz w:val="28"/>
          <w:szCs w:val="28"/>
        </w:rPr>
        <w:t xml:space="preserve"> Т</w:t>
      </w:r>
      <w:r>
        <w:rPr>
          <w:rFonts w:ascii="Times New Roman" w:hAnsi="Times New Roman"/>
          <w:bCs/>
          <w:sz w:val="28"/>
          <w:szCs w:val="28"/>
        </w:rPr>
        <w:t>еркулинодиагностика проводится посред</w:t>
      </w:r>
      <w:r w:rsidR="00140957">
        <w:rPr>
          <w:rFonts w:ascii="Times New Roman" w:hAnsi="Times New Roman"/>
          <w:bCs/>
          <w:sz w:val="28"/>
          <w:szCs w:val="28"/>
        </w:rPr>
        <w:t xml:space="preserve">ством </w:t>
      </w:r>
      <w:r>
        <w:rPr>
          <w:rFonts w:ascii="Times New Roman" w:hAnsi="Times New Roman"/>
          <w:bCs/>
          <w:sz w:val="28"/>
          <w:szCs w:val="28"/>
        </w:rPr>
        <w:t xml:space="preserve"> диагностических проб:</w:t>
      </w:r>
    </w:p>
    <w:p w:rsidR="000C2CD1" w:rsidRP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</w:t>
      </w:r>
      <w:r w:rsidR="00614E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проба Манту с 2 ТЕ</w:t>
      </w:r>
      <w:r w:rsidR="006F3800" w:rsidRPr="006F3800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0C2CD1" w:rsidRPr="007A50A4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аллерген туберкулезный рекомбинантный в стандартном разведении (белок CFP10-ESAT6 0,2 мкг) –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диаскинтест.</w:t>
      </w:r>
    </w:p>
    <w:p w:rsidR="00874184" w:rsidRDefault="00874184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>
        <w:rPr>
          <w:rFonts w:ascii="Times New Roman" w:hAnsi="Times New Roman"/>
          <w:bCs/>
          <w:sz w:val="28"/>
          <w:szCs w:val="28"/>
        </w:rPr>
        <w:t xml:space="preserve">, основанных на высвобождении Т-лимфоцитами </w:t>
      </w:r>
      <w:r>
        <w:rPr>
          <w:rFonts w:ascii="Times New Roman" w:hAnsi="Times New Roman"/>
          <w:bCs/>
          <w:i/>
          <w:iCs/>
          <w:sz w:val="28"/>
          <w:szCs w:val="28"/>
        </w:rPr>
        <w:t>in vitro</w:t>
      </w:r>
      <w:r>
        <w:rPr>
          <w:rFonts w:ascii="Times New Roman" w:hAnsi="Times New Roman"/>
          <w:bCs/>
          <w:sz w:val="28"/>
          <w:szCs w:val="28"/>
        </w:rPr>
        <w:t xml:space="preserve"> ИФН-γ.</w:t>
      </w:r>
    </w:p>
    <w:p w:rsidR="00874184" w:rsidRDefault="00874184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r w:rsidRPr="006F35E3">
        <w:rPr>
          <w:rFonts w:ascii="Times New Roman" w:hAnsi="Times New Roman"/>
          <w:b/>
          <w:sz w:val="28"/>
          <w:szCs w:val="28"/>
        </w:rPr>
        <w:t xml:space="preserve">квантифероновый тест и 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T</w:t>
      </w:r>
      <w:r w:rsidRPr="006F35E3">
        <w:rPr>
          <w:rFonts w:ascii="Times New Roman" w:hAnsi="Times New Roman"/>
          <w:b/>
          <w:sz w:val="28"/>
          <w:szCs w:val="28"/>
        </w:rPr>
        <w:t>-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SPOT</w:t>
      </w:r>
      <w:r>
        <w:rPr>
          <w:rFonts w:ascii="Times New Roman" w:hAnsi="Times New Roman"/>
          <w:sz w:val="28"/>
          <w:szCs w:val="28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диаскинтесту, если родители предоставят их результаты.  </w:t>
      </w:r>
    </w:p>
    <w:p w:rsidR="00657CA6" w:rsidRPr="00657CA6" w:rsidRDefault="00874184" w:rsidP="0065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посещения образовательных организаций.</w:t>
      </w:r>
      <w:r w:rsidR="00657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образовательной организации </w:t>
      </w:r>
      <w:r w:rsidR="006166F4">
        <w:rPr>
          <w:rFonts w:ascii="Times New Roman" w:hAnsi="Times New Roman"/>
          <w:bCs/>
          <w:sz w:val="28"/>
          <w:szCs w:val="28"/>
        </w:rPr>
        <w:t>несёт юридическую, в том числе</w:t>
      </w:r>
      <w:r w:rsidR="00140957">
        <w:rPr>
          <w:rFonts w:ascii="Times New Roman" w:hAnsi="Times New Roman"/>
          <w:bCs/>
          <w:sz w:val="28"/>
          <w:szCs w:val="28"/>
        </w:rPr>
        <w:t xml:space="preserve"> уголовную ответс</w:t>
      </w:r>
      <w:r w:rsidR="00693F3D">
        <w:rPr>
          <w:rFonts w:ascii="Times New Roman" w:hAnsi="Times New Roman"/>
          <w:bCs/>
          <w:sz w:val="28"/>
          <w:szCs w:val="28"/>
        </w:rPr>
        <w:t>твенность за нарушение санитарн</w:t>
      </w:r>
      <w:r w:rsidR="00140957">
        <w:rPr>
          <w:rFonts w:ascii="Times New Roman" w:hAnsi="Times New Roman"/>
          <w:bCs/>
          <w:sz w:val="28"/>
          <w:szCs w:val="28"/>
        </w:rPr>
        <w:t>ого законодательства особенно в случае регистрации туберкулёза и его распространении в подведомственном учреждении.</w:t>
      </w:r>
      <w:r w:rsidR="00140957" w:rsidRPr="002E2308">
        <w:rPr>
          <w:rFonts w:ascii="Times New Roman" w:hAnsi="Times New Roman"/>
          <w:bCs/>
          <w:sz w:val="28"/>
          <w:szCs w:val="28"/>
        </w:rPr>
        <w:t xml:space="preserve"> </w:t>
      </w:r>
      <w:r w:rsidR="00140957">
        <w:rPr>
          <w:rFonts w:ascii="Times New Roman" w:hAnsi="Times New Roman"/>
          <w:bCs/>
          <w:sz w:val="28"/>
          <w:szCs w:val="28"/>
        </w:rPr>
        <w:t xml:space="preserve">При отсутствии </w:t>
      </w:r>
      <w:r>
        <w:rPr>
          <w:rFonts w:ascii="Times New Roman" w:hAnsi="Times New Roman"/>
          <w:bCs/>
          <w:sz w:val="28"/>
          <w:szCs w:val="28"/>
        </w:rPr>
        <w:t xml:space="preserve">данных </w:t>
      </w:r>
      <w:r w:rsidR="00140957">
        <w:rPr>
          <w:rFonts w:ascii="Times New Roman" w:hAnsi="Times New Roman"/>
          <w:bCs/>
          <w:sz w:val="28"/>
          <w:szCs w:val="28"/>
        </w:rPr>
        <w:t>туберкулинодиагностки или заключения фтизиатра об отсутствии туберкулёза у ребёнка руководитель образовательного учреждения вправе не допускать  ребёнка в организованный коллектив.</w:t>
      </w:r>
      <w:r w:rsidR="00657CA6">
        <w:rPr>
          <w:bCs/>
          <w:sz w:val="28"/>
          <w:szCs w:val="28"/>
        </w:rPr>
        <w:t xml:space="preserve"> </w:t>
      </w:r>
      <w:r w:rsidR="00657CA6" w:rsidRPr="00657CA6">
        <w:rPr>
          <w:rFonts w:ascii="Times New Roman" w:hAnsi="Times New Roman"/>
          <w:sz w:val="28"/>
          <w:szCs w:val="28"/>
        </w:rPr>
        <w:t>(</w:t>
      </w:r>
      <w:hyperlink r:id="rId6" w:history="1">
        <w:r w:rsidR="00657CA6" w:rsidRPr="00657CA6">
          <w:rPr>
            <w:rFonts w:ascii="Times New Roman" w:hAnsi="Times New Roman"/>
            <w:sz w:val="28"/>
            <w:szCs w:val="28"/>
          </w:rPr>
          <w:t>Решением</w:t>
        </w:r>
      </w:hyperlink>
      <w:r w:rsidR="00657CA6" w:rsidRPr="00657CA6">
        <w:rPr>
          <w:rFonts w:ascii="Times New Roman" w:hAnsi="Times New Roman"/>
          <w:sz w:val="28"/>
          <w:szCs w:val="28"/>
        </w:rPr>
        <w:t> </w:t>
      </w:r>
      <w:r w:rsidR="00657CA6" w:rsidRPr="004D622A">
        <w:rPr>
          <w:rFonts w:ascii="Times New Roman" w:hAnsi="Times New Roman"/>
          <w:sz w:val="28"/>
          <w:szCs w:val="28"/>
        </w:rPr>
        <w:t xml:space="preserve">Верховного Суда РФ от 17 февраля 2015 г. N АКПИ14-1454 абзац </w:t>
      </w:r>
      <w:r w:rsidR="00657CA6">
        <w:rPr>
          <w:rFonts w:ascii="Times New Roman" w:hAnsi="Times New Roman"/>
          <w:sz w:val="28"/>
          <w:szCs w:val="28"/>
        </w:rPr>
        <w:t>второй пункта 5.7 настоящих с</w:t>
      </w:r>
      <w:r w:rsidR="00657CA6" w:rsidRPr="004D622A">
        <w:rPr>
          <w:rFonts w:ascii="Times New Roman" w:hAnsi="Times New Roman"/>
          <w:sz w:val="28"/>
          <w:szCs w:val="28"/>
        </w:rPr>
        <w:t>анитарн</w:t>
      </w:r>
      <w:r w:rsidR="00657CA6">
        <w:rPr>
          <w:rFonts w:ascii="Times New Roman" w:hAnsi="Times New Roman"/>
          <w:sz w:val="28"/>
          <w:szCs w:val="28"/>
        </w:rPr>
        <w:t>ых</w:t>
      </w:r>
      <w:r w:rsidR="00657CA6" w:rsidRPr="004D622A">
        <w:rPr>
          <w:rFonts w:ascii="Times New Roman" w:hAnsi="Times New Roman"/>
          <w:sz w:val="28"/>
          <w:szCs w:val="28"/>
        </w:rPr>
        <w:t xml:space="preserve"> правил признан не противоречащим действующему законодательству</w:t>
      </w:r>
      <w:r w:rsidR="00657CA6" w:rsidRPr="00657CA6">
        <w:rPr>
          <w:rFonts w:ascii="Times New Roman" w:hAnsi="Times New Roman"/>
          <w:sz w:val="28"/>
          <w:szCs w:val="28"/>
        </w:rPr>
        <w:t>)</w:t>
      </w:r>
      <w:r w:rsidR="000E5A0D">
        <w:rPr>
          <w:rFonts w:ascii="Times New Roman" w:hAnsi="Times New Roman"/>
          <w:sz w:val="28"/>
          <w:szCs w:val="28"/>
        </w:rPr>
        <w:t>.</w:t>
      </w:r>
    </w:p>
    <w:sectPr w:rsidR="00657CA6" w:rsidRPr="00657CA6" w:rsidSect="00657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F69" w:rsidRDefault="00D36F69" w:rsidP="00CC22D4">
      <w:pPr>
        <w:spacing w:after="0" w:line="240" w:lineRule="auto"/>
      </w:pPr>
      <w:r>
        <w:separator/>
      </w:r>
    </w:p>
  </w:endnote>
  <w:endnote w:type="continuationSeparator" w:id="1">
    <w:p w:rsidR="00D36F69" w:rsidRDefault="00D36F69" w:rsidP="00C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F69" w:rsidRDefault="00D36F69" w:rsidP="00CC22D4">
      <w:pPr>
        <w:spacing w:after="0" w:line="240" w:lineRule="auto"/>
      </w:pPr>
      <w:r>
        <w:separator/>
      </w:r>
    </w:p>
  </w:footnote>
  <w:footnote w:type="continuationSeparator" w:id="1">
    <w:p w:rsidR="00D36F69" w:rsidRDefault="00D36F69" w:rsidP="00CC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CD1"/>
    <w:rsid w:val="00046E4A"/>
    <w:rsid w:val="00096C42"/>
    <w:rsid w:val="000C2CD1"/>
    <w:rsid w:val="000E5A0D"/>
    <w:rsid w:val="00140957"/>
    <w:rsid w:val="00174829"/>
    <w:rsid w:val="00180D7E"/>
    <w:rsid w:val="001D4460"/>
    <w:rsid w:val="00254DFD"/>
    <w:rsid w:val="00300169"/>
    <w:rsid w:val="00310825"/>
    <w:rsid w:val="00312B20"/>
    <w:rsid w:val="00360BF8"/>
    <w:rsid w:val="00377D36"/>
    <w:rsid w:val="00384155"/>
    <w:rsid w:val="003D2F37"/>
    <w:rsid w:val="004048A7"/>
    <w:rsid w:val="00471462"/>
    <w:rsid w:val="004D622A"/>
    <w:rsid w:val="004F6623"/>
    <w:rsid w:val="00585CCE"/>
    <w:rsid w:val="005A7BDE"/>
    <w:rsid w:val="005B1C5F"/>
    <w:rsid w:val="005B3C66"/>
    <w:rsid w:val="005C780A"/>
    <w:rsid w:val="005F7BBB"/>
    <w:rsid w:val="00614E3B"/>
    <w:rsid w:val="006166F4"/>
    <w:rsid w:val="00657CA6"/>
    <w:rsid w:val="00692089"/>
    <w:rsid w:val="00693F3D"/>
    <w:rsid w:val="006F35E3"/>
    <w:rsid w:val="006F3800"/>
    <w:rsid w:val="006F74FD"/>
    <w:rsid w:val="0075036C"/>
    <w:rsid w:val="007929CE"/>
    <w:rsid w:val="00874184"/>
    <w:rsid w:val="008A1A69"/>
    <w:rsid w:val="008C1EB4"/>
    <w:rsid w:val="00912186"/>
    <w:rsid w:val="0097285C"/>
    <w:rsid w:val="009A70D8"/>
    <w:rsid w:val="00A72469"/>
    <w:rsid w:val="00A77E81"/>
    <w:rsid w:val="00B3099E"/>
    <w:rsid w:val="00B74981"/>
    <w:rsid w:val="00B7607A"/>
    <w:rsid w:val="00B81472"/>
    <w:rsid w:val="00BB03C7"/>
    <w:rsid w:val="00BF74D3"/>
    <w:rsid w:val="00C04751"/>
    <w:rsid w:val="00CC22D4"/>
    <w:rsid w:val="00CF0402"/>
    <w:rsid w:val="00D0624D"/>
    <w:rsid w:val="00D36F69"/>
    <w:rsid w:val="00DA2BA6"/>
    <w:rsid w:val="00E159E0"/>
    <w:rsid w:val="00E2477F"/>
    <w:rsid w:val="00E37DCA"/>
    <w:rsid w:val="00ED613C"/>
    <w:rsid w:val="00F65EF4"/>
    <w:rsid w:val="00F72762"/>
    <w:rsid w:val="00F86B28"/>
    <w:rsid w:val="00FA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1"/>
    <w:pPr>
      <w:suppressAutoHyphens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link w:val="40"/>
    <w:uiPriority w:val="9"/>
    <w:qFormat/>
    <w:rsid w:val="004D622A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2D4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2D4"/>
    <w:rPr>
      <w:rFonts w:ascii="Calibri" w:eastAsia="Calibri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D6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62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919808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lebedevala</dc:creator>
  <cp:lastModifiedBy>Александр Витальевич</cp:lastModifiedBy>
  <cp:revision>2</cp:revision>
  <dcterms:created xsi:type="dcterms:W3CDTF">2016-12-05T07:37:00Z</dcterms:created>
  <dcterms:modified xsi:type="dcterms:W3CDTF">2016-12-05T07:37:00Z</dcterms:modified>
</cp:coreProperties>
</file>