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25" w:rsidRPr="00B263C0" w:rsidRDefault="00963417">
      <w:pPr>
        <w:rPr>
          <w:rFonts w:ascii="Times New Roman" w:hAnsi="Times New Roman" w:cs="Times New Roman"/>
          <w:sz w:val="24"/>
          <w:szCs w:val="24"/>
        </w:rPr>
      </w:pPr>
      <w:r w:rsidRPr="00B26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Календарное планирование по музыке в 6 классе.</w:t>
      </w:r>
    </w:p>
    <w:p w:rsidR="00963417" w:rsidRPr="00B263C0" w:rsidRDefault="00963417" w:rsidP="0096341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263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63C0">
        <w:rPr>
          <w:rFonts w:ascii="Times New Roman" w:hAnsi="Times New Roman" w:cs="Times New Roman"/>
          <w:b/>
          <w:sz w:val="24"/>
          <w:szCs w:val="24"/>
        </w:rPr>
        <w:t xml:space="preserve"> полугодия «</w:t>
      </w:r>
      <w:r w:rsidRPr="00B263C0">
        <w:rPr>
          <w:rFonts w:ascii="Times New Roman" w:hAnsi="Times New Roman" w:cs="Times New Roman"/>
          <w:b/>
          <w:iCs/>
          <w:sz w:val="24"/>
          <w:szCs w:val="24"/>
        </w:rPr>
        <w:t>Мир образов вокальной и инструментальной музыки»</w:t>
      </w:r>
    </w:p>
    <w:tbl>
      <w:tblPr>
        <w:tblStyle w:val="a3"/>
        <w:tblW w:w="14850" w:type="dxa"/>
        <w:tblLook w:val="04A0"/>
      </w:tblPr>
      <w:tblGrid>
        <w:gridCol w:w="660"/>
        <w:gridCol w:w="1798"/>
        <w:gridCol w:w="3462"/>
        <w:gridCol w:w="4253"/>
        <w:gridCol w:w="4677"/>
      </w:tblGrid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  </w:t>
            </w:r>
            <w:r w:rsidRPr="00B263C0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Основное содержание урока</w:t>
            </w:r>
          </w:p>
          <w:p w:rsidR="005506DB" w:rsidRPr="00B263C0" w:rsidRDefault="005506DB" w:rsidP="003A1C66">
            <w:pPr>
              <w:pStyle w:val="Standard"/>
              <w:spacing w:after="200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(в соответствии с ФГОС)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pStyle w:val="Standard"/>
              <w:spacing w:after="200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Материал урока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Standard"/>
              <w:spacing w:after="200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Планируемые результаты</w:t>
            </w:r>
          </w:p>
        </w:tc>
      </w:tr>
      <w:tr w:rsidR="005506DB" w:rsidRPr="00B263C0" w:rsidTr="005506DB">
        <w:trPr>
          <w:trHeight w:val="657"/>
        </w:trPr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>Музыка как вид искусства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5506DB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Средства музыкальной выразительности в создании музыкального образа и характера музыки. </w:t>
            </w:r>
            <w:r w:rsidRPr="00B263C0">
              <w:rPr>
                <w:rFonts w:cs="Times New Roman"/>
                <w:i/>
              </w:rPr>
              <w:t>Музыкальный образ и музыкальная драматургия.</w:t>
            </w:r>
            <w:r w:rsidRPr="00B263C0">
              <w:rPr>
                <w:rFonts w:cs="Times New Roman"/>
              </w:rPr>
              <w:t xml:space="preserve"> 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      </w:r>
            <w:proofErr w:type="gramStart"/>
            <w:r w:rsidRPr="00B263C0">
              <w:rPr>
                <w:rFonts w:cs="Times New Roman"/>
              </w:rPr>
              <w:t>вств в л</w:t>
            </w:r>
            <w:proofErr w:type="gramEnd"/>
            <w:r w:rsidRPr="00B263C0">
              <w:rPr>
                <w:rFonts w:cs="Times New Roman"/>
              </w:rPr>
              <w:t>ирическом романсе. Единство музыкальной и поэтической речи в романсе.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А.Гурилёв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 «Колокольчик».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 П.Булахов,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В.Чуевского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 «Гори, гори, моя звезда».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3.А.Обухов, сл. А.Будищева «Калитка».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4.Б.Шереметьев, ст. А.С.Пушкина «Я вас любил».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5.Тухманов Д.,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М.Ножкина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Прослушивать </w:t>
            </w:r>
            <w:r w:rsidRPr="00B263C0">
              <w:rPr>
                <w:rFonts w:cs="Times New Roman"/>
              </w:rPr>
              <w:t>фрагменты музыкальных произведений</w:t>
            </w:r>
          </w:p>
          <w:p w:rsidR="005506DB" w:rsidRPr="00B263C0" w:rsidRDefault="005506DB" w:rsidP="003A1C6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образ произведений.</w:t>
            </w:r>
          </w:p>
          <w:p w:rsidR="005506DB" w:rsidRPr="00B263C0" w:rsidRDefault="005506DB" w:rsidP="003A1C6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вокальной и инструментальной музыки.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>Музыка как вид искусства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i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Круг музыкальных образов (лирические,  романтические, эпические и др.), их взаимосвязь и развитие.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1.А.Варламов, сл. Н Цыганова «Красный сарафан».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2.М.Глинка – М.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 «Жаворонок».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3.Тухманов Д.,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М.Ножкина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Standard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Освоит</w:t>
            </w:r>
            <w:r w:rsidRPr="00B263C0">
              <w:rPr>
                <w:rFonts w:cs="Times New Roman"/>
              </w:rPr>
              <w:t>ь фактуры «мелодия-аккомпанемент» в упражнениях и романсах.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>Анализировать</w:t>
            </w:r>
            <w:r w:rsidRPr="00B263C0">
              <w:rPr>
                <w:rFonts w:cs="Times New Roman"/>
                <w:b/>
                <w:bCs/>
              </w:rPr>
              <w:t xml:space="preserve"> </w:t>
            </w:r>
            <w:r w:rsidRPr="00B263C0">
              <w:rPr>
                <w:rFonts w:cs="Times New Roman"/>
              </w:rPr>
              <w:t xml:space="preserve">средства </w:t>
            </w:r>
            <w:proofErr w:type="gramStart"/>
            <w:r w:rsidRPr="00B263C0">
              <w:rPr>
                <w:rFonts w:cs="Times New Roman"/>
              </w:rPr>
              <w:t>музыкальной</w:t>
            </w:r>
            <w:proofErr w:type="gramEnd"/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rPr>
                <w:rFonts w:cs="Times New Roman"/>
              </w:rPr>
            </w:pPr>
            <w:r w:rsidRPr="00B263C0">
              <w:rPr>
                <w:rFonts w:cs="Times New Roman"/>
              </w:rPr>
              <w:t>выразительности: мелодию,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ритм, темп, динамику, лад;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</w:rPr>
              <w:t xml:space="preserve"> характер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музыкальных образов</w:t>
            </w:r>
          </w:p>
          <w:p w:rsidR="005506DB" w:rsidRPr="00B263C0" w:rsidRDefault="005506DB" w:rsidP="005506DB">
            <w:pPr>
              <w:pStyle w:val="Standard"/>
              <w:tabs>
                <w:tab w:val="left" w:pos="1140"/>
                <w:tab w:val="left" w:pos="1425"/>
              </w:tabs>
              <w:ind w:left="432"/>
              <w:jc w:val="both"/>
              <w:rPr>
                <w:rFonts w:cs="Times New Roman"/>
              </w:rPr>
            </w:pP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как </w:t>
            </w:r>
            <w:r w:rsidRPr="00B26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искусства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5506DB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i/>
              </w:rPr>
              <w:lastRenderedPageBreak/>
              <w:t xml:space="preserve">Возможности </w:t>
            </w:r>
            <w:r w:rsidRPr="00B263C0">
              <w:rPr>
                <w:rFonts w:cs="Times New Roman"/>
                <w:i/>
                <w:iCs/>
              </w:rPr>
              <w:t xml:space="preserve">воплощения </w:t>
            </w:r>
            <w:r w:rsidRPr="00B263C0">
              <w:rPr>
                <w:rFonts w:cs="Times New Roman"/>
                <w:i/>
                <w:iCs/>
              </w:rPr>
              <w:lastRenderedPageBreak/>
              <w:t>музыкального образа и его развития</w:t>
            </w:r>
            <w:r w:rsidRPr="00B263C0">
              <w:rPr>
                <w:rFonts w:cs="Times New Roman"/>
                <w:i/>
              </w:rPr>
              <w:t xml:space="preserve"> в различных музыкальных формах</w:t>
            </w:r>
            <w:r w:rsidRPr="00B263C0">
              <w:rPr>
                <w:rFonts w:cs="Times New Roman"/>
              </w:rPr>
              <w:t xml:space="preserve"> 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1.Тухманов Д.,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М.Ножкина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2.М.Глинка, ст. А.С.Пушкина. «Я помню чудное мгновенье».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3.М. Глинка. «Вальс-фантазия».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4. «Вальс» из балета П.И.Чайковского «Спящая красавица», «Вальс» из балета С.С.Прокофьева «Золушка».</w:t>
            </w:r>
          </w:p>
        </w:tc>
        <w:tc>
          <w:tcPr>
            <w:tcW w:w="4677" w:type="dxa"/>
          </w:tcPr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>Выявлять</w:t>
            </w:r>
            <w:r w:rsidRPr="00B263C0">
              <w:rPr>
                <w:rFonts w:cs="Times New Roman"/>
              </w:rPr>
              <w:t xml:space="preserve"> общее и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 xml:space="preserve">особенное </w:t>
            </w:r>
            <w:proofErr w:type="gramStart"/>
            <w:r w:rsidRPr="00B263C0">
              <w:rPr>
                <w:rFonts w:cs="Times New Roman"/>
              </w:rPr>
              <w:t>при</w:t>
            </w:r>
            <w:proofErr w:type="gramEnd"/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lastRenderedPageBreak/>
              <w:t>сравнении музыкальных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произведений на основе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 xml:space="preserve">полученных знаний </w:t>
            </w:r>
            <w:proofErr w:type="gramStart"/>
            <w:r w:rsidRPr="00B263C0">
              <w:rPr>
                <w:rFonts w:cs="Times New Roman"/>
              </w:rPr>
              <w:t>об</w:t>
            </w:r>
            <w:proofErr w:type="gramEnd"/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 xml:space="preserve">интонационной </w:t>
            </w:r>
            <w:proofErr w:type="spellStart"/>
            <w:r w:rsidRPr="00B263C0">
              <w:rPr>
                <w:rFonts w:cs="Times New Roman"/>
              </w:rPr>
              <w:t>природемузыки</w:t>
            </w:r>
            <w:proofErr w:type="spellEnd"/>
            <w:r w:rsidRPr="00B263C0">
              <w:rPr>
                <w:rFonts w:cs="Times New Roman"/>
              </w:rPr>
              <w:t>;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Понимать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возможности воплощения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>музыкального образа и его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развития в различных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музыкальных формах</w:t>
            </w:r>
          </w:p>
        </w:tc>
      </w:tr>
      <w:tr w:rsidR="005506DB" w:rsidRPr="00B263C0" w:rsidTr="005506DB">
        <w:trPr>
          <w:trHeight w:val="2476"/>
        </w:trPr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98" w:type="dxa"/>
          </w:tcPr>
          <w:p w:rsidR="005506DB" w:rsidRPr="00B263C0" w:rsidRDefault="005506DB" w:rsidP="005506DB">
            <w:pPr>
              <w:pStyle w:val="Standard"/>
              <w:spacing w:after="200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 xml:space="preserve">Русская музыка от эпохи средневековья до рубежа </w:t>
            </w:r>
            <w:r w:rsidRPr="00B263C0">
              <w:rPr>
                <w:rFonts w:cs="Times New Roman"/>
                <w:b/>
                <w:bCs/>
                <w:lang w:val="en-US"/>
              </w:rPr>
              <w:t>XIX</w:t>
            </w:r>
            <w:r w:rsidRPr="00B263C0">
              <w:rPr>
                <w:rFonts w:cs="Times New Roman"/>
                <w:b/>
                <w:bCs/>
              </w:rPr>
              <w:t>-ХХ вв.</w:t>
            </w:r>
          </w:p>
        </w:tc>
        <w:tc>
          <w:tcPr>
            <w:tcW w:w="3462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Стилевые особенности в творчестве русских композиторов   С. В. Рахманинов)</w:t>
            </w:r>
            <w:proofErr w:type="gramEnd"/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Бардовская</w:t>
            </w:r>
            <w:proofErr w:type="spellEnd"/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песня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1.С.В.Рахманинов,    сл.Е.Бекетовой. «Сирень».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2.С.В.Рахманинов, сл. Г.Галиной. «Здесь хорошо».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3.С.В.Рахманинов «Островок».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4.Ю.Визбор «Лесное солнышко».</w:t>
            </w:r>
          </w:p>
        </w:tc>
        <w:tc>
          <w:tcPr>
            <w:tcW w:w="4677" w:type="dxa"/>
          </w:tcPr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  <w:b/>
                <w:bCs/>
              </w:rPr>
            </w:pPr>
            <w:proofErr w:type="spellStart"/>
            <w:r w:rsidRPr="00B263C0">
              <w:rPr>
                <w:rFonts w:cs="Times New Roman"/>
                <w:b/>
                <w:bCs/>
              </w:rPr>
              <w:t>Размышлять</w:t>
            </w:r>
            <w:r w:rsidRPr="00B263C0">
              <w:rPr>
                <w:rFonts w:cs="Times New Roman"/>
              </w:rPr>
              <w:t>о</w:t>
            </w:r>
            <w:proofErr w:type="spellEnd"/>
            <w:r w:rsidRPr="00B263C0">
              <w:rPr>
                <w:rFonts w:cs="Times New Roman"/>
              </w:rPr>
              <w:t xml:space="preserve"> </w:t>
            </w:r>
            <w:proofErr w:type="gramStart"/>
            <w:r w:rsidRPr="00B263C0">
              <w:rPr>
                <w:rFonts w:cs="Times New Roman"/>
              </w:rPr>
              <w:t>знакомом</w:t>
            </w:r>
            <w:proofErr w:type="gramEnd"/>
            <w:r w:rsidRPr="00B263C0">
              <w:rPr>
                <w:rFonts w:cs="Times New Roman"/>
              </w:rPr>
              <w:t xml:space="preserve"> музыкальном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proofErr w:type="gramStart"/>
            <w:r w:rsidRPr="00B263C0">
              <w:rPr>
                <w:rFonts w:cs="Times New Roman"/>
              </w:rPr>
              <w:t>произведении</w:t>
            </w:r>
            <w:proofErr w:type="gramEnd"/>
            <w:r w:rsidRPr="00B263C0">
              <w:rPr>
                <w:rFonts w:cs="Times New Roman"/>
              </w:rPr>
              <w:t>,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высказывая суждения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>об основной идее,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средствах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ее воплощения,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интонационных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особенностях</w:t>
            </w:r>
            <w:proofErr w:type="gramStart"/>
            <w:r w:rsidRPr="00B263C0">
              <w:rPr>
                <w:rFonts w:cs="Times New Roman"/>
              </w:rPr>
              <w:t xml:space="preserve"> ,</w:t>
            </w:r>
            <w:proofErr w:type="gramEnd"/>
            <w:r w:rsidRPr="00B263C0">
              <w:rPr>
                <w:rFonts w:cs="Times New Roman"/>
              </w:rPr>
              <w:t xml:space="preserve"> жанре, исполнителях;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Узнавать</w:t>
            </w:r>
            <w:r w:rsidRPr="00B263C0">
              <w:rPr>
                <w:rFonts w:cs="Times New Roman"/>
              </w:rPr>
              <w:t xml:space="preserve"> характерные черты и образцы творчества крупнейших русских композиторов.</w:t>
            </w:r>
          </w:p>
        </w:tc>
      </w:tr>
      <w:tr w:rsidR="005506DB" w:rsidRPr="00B263C0" w:rsidTr="005506DB">
        <w:trPr>
          <w:trHeight w:val="1554"/>
        </w:trPr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XIX</w:t>
            </w:r>
            <w:r w:rsidRPr="00B263C0">
              <w:rPr>
                <w:rFonts w:cs="Times New Roman"/>
                <w:b/>
              </w:rPr>
              <w:t>-ХХ вв.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>Современная музыкальная жизнь</w:t>
            </w: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Стилевые особенности в творчестве русских композиторов (М.И.Глинка)</w:t>
            </w:r>
          </w:p>
          <w:p w:rsidR="005506DB" w:rsidRPr="00B263C0" w:rsidRDefault="005506DB" w:rsidP="005506DB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Наследие выдающихся отечественных  исполнителей. (Ф.И.Шаляпин)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1.М.И.Глинка «Рондо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 из оперы «Руслан и Людмила»  в исполнении Ф.Шаляпина.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2.М.И.Глинка «Ария Сусанина» из оперы «Иван Сусанин».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3.Н.А.Римский-Корсаков «Песня варяжского гостя» из оперы «Садко».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4.Ю.Визбор «Лесное солнышко».</w:t>
            </w:r>
          </w:p>
        </w:tc>
        <w:tc>
          <w:tcPr>
            <w:tcW w:w="4677" w:type="dxa"/>
          </w:tcPr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Узнавать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</w:rPr>
              <w:t>формы построения музыки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>(</w:t>
            </w:r>
            <w:proofErr w:type="spellStart"/>
            <w:r w:rsidRPr="00B263C0">
              <w:rPr>
                <w:rFonts w:cs="Times New Roman"/>
              </w:rPr>
              <w:t>двухчастную</w:t>
            </w:r>
            <w:proofErr w:type="spellEnd"/>
            <w:r w:rsidRPr="00B263C0">
              <w:rPr>
                <w:rFonts w:cs="Times New Roman"/>
              </w:rPr>
              <w:t xml:space="preserve">, </w:t>
            </w:r>
            <w:proofErr w:type="gramStart"/>
            <w:r w:rsidRPr="00B263C0">
              <w:rPr>
                <w:rFonts w:cs="Times New Roman"/>
              </w:rPr>
              <w:t>трехчастную</w:t>
            </w:r>
            <w:proofErr w:type="gramEnd"/>
            <w:r w:rsidRPr="00B263C0">
              <w:rPr>
                <w:rFonts w:cs="Times New Roman"/>
              </w:rPr>
              <w:t>, вариации, рондо);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</w:rPr>
              <w:t xml:space="preserve"> характерные особенности музыкального языка;</w:t>
            </w:r>
          </w:p>
          <w:p w:rsidR="005506DB" w:rsidRPr="00B263C0" w:rsidRDefault="005506DB" w:rsidP="005506DB">
            <w:pPr>
              <w:pStyle w:val="Standard"/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называть и определять</w:t>
            </w:r>
            <w:r w:rsidRPr="00B263C0">
              <w:rPr>
                <w:rFonts w:cs="Times New Roman"/>
              </w:rPr>
              <w:t xml:space="preserve"> на слух мужские (тенор, баритон, бас) и женские (сопрано, меццо-сопрано, контральто) певческие голоса;</w:t>
            </w:r>
            <w:proofErr w:type="gramEnd"/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>Народное музыкальное творчество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Устное народное музыкальное творчество в развитии общей культуры народа. Характерные черты </w:t>
            </w:r>
            <w:r w:rsidRPr="00B263C0">
              <w:rPr>
                <w:rFonts w:cs="Times New Roman"/>
                <w:b/>
                <w:bCs/>
              </w:rPr>
              <w:lastRenderedPageBreak/>
              <w:t>русской народной музыки. Основные жанры русской народной вокальной музыки. Различные исполнительские типы художественного общения (</w:t>
            </w:r>
            <w:proofErr w:type="gramStart"/>
            <w:r w:rsidRPr="00B263C0">
              <w:rPr>
                <w:rFonts w:cs="Times New Roman"/>
                <w:b/>
                <w:bCs/>
              </w:rPr>
              <w:t>хоровое</w:t>
            </w:r>
            <w:proofErr w:type="gramEnd"/>
            <w:r w:rsidRPr="00B263C0">
              <w:rPr>
                <w:rFonts w:cs="Times New Roman"/>
                <w:b/>
                <w:bCs/>
              </w:rPr>
              <w:t xml:space="preserve">, соревновательное, </w:t>
            </w:r>
            <w:proofErr w:type="spellStart"/>
            <w:r w:rsidRPr="00B263C0">
              <w:rPr>
                <w:rFonts w:cs="Times New Roman"/>
                <w:b/>
                <w:bCs/>
              </w:rPr>
              <w:t>сказительное</w:t>
            </w:r>
            <w:proofErr w:type="spellEnd"/>
            <w:r w:rsidRPr="00B263C0">
              <w:rPr>
                <w:rFonts w:cs="Times New Roman"/>
                <w:b/>
                <w:bCs/>
              </w:rPr>
              <w:t>). Музыкальный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фольклор народов России. Знакомство с музыкальной культурой, народным музыкальным творчеством своего региона.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>Преобразующая сила музыки как вида искусства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1.РНП «Матушка, что во поле пыльно».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 М.Матвеев «Матушка, что во поле пыльно».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3.М.П.Мусоргский. Хор  «Плывёт, лебёдушка» из оперы  «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4.М.И.Глинка. Хор «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Разгулялися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разливалися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 из оперы «Иван Сусанин».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5.М.И.Глинка. «Романс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Антониды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 из оперы «Иван Сусанин».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6. А.Морозов, сл. Н.Рубцова «В горнице».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п</w:t>
            </w:r>
            <w:proofErr w:type="gramEnd"/>
            <w:r w:rsidRPr="00B263C0">
              <w:rPr>
                <w:rFonts w:cs="Times New Roman"/>
                <w:b/>
                <w:bCs/>
              </w:rPr>
              <w:t xml:space="preserve">онимать </w:t>
            </w:r>
            <w:r w:rsidRPr="00B263C0">
              <w:rPr>
                <w:rFonts w:cs="Times New Roman"/>
              </w:rPr>
              <w:t>значение устного народного музыкального творчества в развитии общей культуры народа;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>определять</w:t>
            </w:r>
            <w:r w:rsidRPr="00B263C0">
              <w:rPr>
                <w:rFonts w:cs="Times New Roman"/>
              </w:rPr>
              <w:t xml:space="preserve"> основные жанры русской народной музыки: былины, лирические песни, частушки, разновидности обрядовых песен;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Cs/>
                <w:i/>
              </w:rPr>
            </w:pPr>
            <w:r w:rsidRPr="00B263C0">
              <w:rPr>
                <w:rFonts w:cs="Times New Roman"/>
                <w:b/>
              </w:rPr>
              <w:t xml:space="preserve">Зарубежная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</w:rPr>
              <w:t>Х</w:t>
            </w:r>
            <w:proofErr w:type="gramEnd"/>
            <w:r w:rsidRPr="00B263C0">
              <w:rPr>
                <w:rFonts w:cs="Times New Roman"/>
                <w:b/>
              </w:rPr>
              <w:t>-</w:t>
            </w:r>
            <w:r w:rsidRPr="00B263C0">
              <w:rPr>
                <w:rFonts w:cs="Times New Roman"/>
                <w:b/>
                <w:lang w:val="en-US"/>
              </w:rPr>
              <w:t>X</w:t>
            </w:r>
            <w:r w:rsidRPr="00B263C0">
              <w:rPr>
                <w:rFonts w:cs="Times New Roman"/>
                <w:b/>
              </w:rPr>
              <w:t>Х вв.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Творчество композиторов-романтиков </w:t>
            </w:r>
            <w:proofErr w:type="gramStart"/>
            <w:r w:rsidRPr="00B263C0">
              <w:rPr>
                <w:rFonts w:cs="Times New Roman"/>
                <w:b/>
                <w:bCs/>
              </w:rPr>
              <w:t xml:space="preserve">( </w:t>
            </w:r>
            <w:proofErr w:type="gramEnd"/>
            <w:r w:rsidRPr="00B263C0">
              <w:rPr>
                <w:rFonts w:cs="Times New Roman"/>
                <w:b/>
                <w:bCs/>
              </w:rPr>
              <w:t>Ф Шуберт)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1.М.И.Глинка Венецианская ночь в исп.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Н.Дорлиак</w:t>
            </w:r>
            <w:proofErr w:type="spellEnd"/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 Ф.Шуберт «Форель».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 Ф.Шуберт 4 часть «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Фореллен-квинтете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4. Ф.Шуберт Серенада (№4 из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spellEnd"/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Лебединая песня)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И.Козловский.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5. Ф.Шуберт Серенада (№4 из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spellEnd"/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Лебединая песня) на нем яз исп. Г. Прей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6. А.Морозов, сл. Н.Рубцова «В горнице».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п</w:t>
            </w:r>
            <w:proofErr w:type="gramEnd"/>
            <w:r w:rsidRPr="00B263C0">
              <w:rPr>
                <w:rFonts w:cs="Times New Roman"/>
                <w:b/>
                <w:bCs/>
              </w:rPr>
              <w:t xml:space="preserve">онимать </w:t>
            </w:r>
            <w:r w:rsidRPr="00B263C0">
              <w:rPr>
                <w:rFonts w:cs="Times New Roman"/>
              </w:rPr>
              <w:t>значение интонации в музыке как носителя образного смысла;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выявлять</w:t>
            </w:r>
            <w:r w:rsidRPr="00B263C0">
              <w:rPr>
                <w:rFonts w:cs="Times New Roman"/>
              </w:rPr>
              <w:t xml:space="preserve"> общее и особенное при сравнении музыкальных произведений на основе полученных знаний об интонационной природе музыки;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Музыка как вид искусства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/>
                <w:bCs/>
                <w:i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Cs/>
                <w:i/>
              </w:rPr>
              <w:t xml:space="preserve"> </w:t>
            </w:r>
            <w:proofErr w:type="gramStart"/>
            <w:r w:rsidRPr="00B263C0">
              <w:rPr>
                <w:rFonts w:cs="Times New Roman"/>
                <w:bCs/>
              </w:rPr>
              <w:t>Круг музыкальных образов    драматические,   эпические и др.), их взаимосвязь и развитие.</w:t>
            </w:r>
            <w:proofErr w:type="gramEnd"/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1.Ф.Шуберт. Баллада «Лесной царь» в исполнении Д.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Фишер-Дискау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на немецком языке.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2.Ф.Шуберт. Баллада «Лесной царь» в исполнении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Б.Гмыря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3.В.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«Багульник».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 определять</w:t>
            </w:r>
            <w:r w:rsidRPr="00B263C0">
              <w:rPr>
                <w:rFonts w:cs="Times New Roman"/>
              </w:rPr>
              <w:t xml:space="preserve"> характер музыкальных образов (лирических, драматических, героических, романтических, эпических);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производить </w:t>
            </w:r>
            <w:r w:rsidRPr="00B263C0">
              <w:rPr>
                <w:rFonts w:cs="Times New Roman"/>
              </w:rPr>
              <w:t>интонационно-образный анализ музыкального произведения;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lastRenderedPageBreak/>
              <w:t>понимать основной принцип построения и развития музыки;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>Народное музыкальное творчество.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XIX</w:t>
            </w:r>
            <w:r w:rsidRPr="00B263C0">
              <w:rPr>
                <w:rFonts w:cs="Times New Roman"/>
                <w:b/>
              </w:rPr>
              <w:t>-ХХ вв.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Устное народное музыкальное творчество в развитии общей культуры народа.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i/>
              </w:rPr>
            </w:pPr>
            <w:r w:rsidRPr="00B263C0">
              <w:rPr>
                <w:rFonts w:cs="Times New Roman"/>
                <w:i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Знакомство с музыкальной культурой, народным музыкальным творчеством своего региона.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 xml:space="preserve">Стилевые особенности в творчестве русских композиторов </w:t>
            </w:r>
            <w:proofErr w:type="spellStart"/>
            <w:r w:rsidRPr="00B263C0">
              <w:rPr>
                <w:rFonts w:cs="Times New Roman"/>
                <w:b/>
                <w:bCs/>
              </w:rPr>
              <w:t>Н.А.Римский-Корсаков</w:t>
            </w:r>
            <w:proofErr w:type="spellEnd"/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1. «Пляска скоморохов» из оперы «Снегурочка» Н.А. Римского-Корсакова.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2. «</w:t>
            </w:r>
            <w:proofErr w:type="gramStart"/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кузнице», «Как под яблонькой», «Былинные наигрыши».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Мини-сообщения на темы по выбору: «Отражение жизни человека в жанрах народных песен», «Былинные образы в русском фольклоре», «Народные музыкальные инструменты Руси», «Кто такие скоморохи?», «Музыка на народных праздниках», «Современные исполнители народных песен».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п</w:t>
            </w:r>
            <w:proofErr w:type="gramEnd"/>
            <w:r w:rsidRPr="00B263C0">
              <w:rPr>
                <w:rFonts w:cs="Times New Roman"/>
                <w:b/>
                <w:bCs/>
              </w:rPr>
              <w:t xml:space="preserve">онимать </w:t>
            </w:r>
            <w:r w:rsidRPr="00B263C0">
              <w:rPr>
                <w:rFonts w:cs="Times New Roman"/>
              </w:rPr>
              <w:t>значение устного народного музыкального творчества в развитии общей культуры народа;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анализировать</w:t>
            </w:r>
            <w:r w:rsidRPr="00B263C0">
              <w:rPr>
                <w:rFonts w:cs="Times New Roman"/>
              </w:rPr>
              <w:t xml:space="preserve"> взаимосвязь жизненного содержания музыки и музыкальных образов;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понимать</w:t>
            </w:r>
            <w:r w:rsidRPr="00B263C0">
              <w:rPr>
                <w:rFonts w:cs="Times New Roman"/>
              </w:rPr>
              <w:t xml:space="preserve"> взаимосвязь профессиональной композиторской музыки и народного музыкального творчества;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XIX</w:t>
            </w:r>
            <w:r w:rsidRPr="00B263C0">
              <w:rPr>
                <w:rFonts w:cs="Times New Roman"/>
                <w:b/>
              </w:rPr>
              <w:t>-ХХ вв.</w:t>
            </w:r>
          </w:p>
          <w:p w:rsidR="005506DB" w:rsidRPr="00B263C0" w:rsidRDefault="005506DB" w:rsidP="003A1C66">
            <w:pPr>
              <w:pStyle w:val="Standard"/>
              <w:rPr>
                <w:rFonts w:cs="Times New Roman"/>
                <w:i/>
              </w:rPr>
            </w:pP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Древнерусская духовная музыка. Знаменный распев как основа древнерусской храмовой музыки.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 xml:space="preserve"> Основные жанры профессиональной музыки эпохи Просвещения: кант, хоровой концерт, литургия.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1.Знаменный распев «Шестопсалмие».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2.Киевский распев «Свете тихий».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3.П.Г.Чесноков «Да исправится молитва моя» в исп.И.Архиповой.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М.Березовский. Духовный концерт «Не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отвержи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мене во время старости» 1часть.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5.Б.Окуджава «Молитва»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распознават</w:t>
            </w:r>
            <w:r w:rsidRPr="00B263C0">
              <w:rPr>
                <w:rFonts w:cs="Times New Roman"/>
              </w:rPr>
              <w:t>ь мелодику знаменного распева – основы древнерусской церковной музыки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Знать </w:t>
            </w:r>
            <w:r w:rsidRPr="00B263C0">
              <w:rPr>
                <w:rFonts w:cs="Times New Roman"/>
              </w:rPr>
              <w:t>характерные особенности духовной музыки.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5506DB" w:rsidRPr="00B263C0" w:rsidRDefault="005506DB" w:rsidP="005506DB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XIX</w:t>
            </w:r>
            <w:r w:rsidRPr="00B263C0">
              <w:rPr>
                <w:rFonts w:cs="Times New Roman"/>
                <w:b/>
              </w:rPr>
              <w:t>-ХХ вв.</w:t>
            </w: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Основные жанры профессиональной музыки эпохи Просвещения: кант, хоровой концерт, литургия.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 Фрагменты из концертной </w:t>
            </w:r>
            <w:proofErr w:type="spellStart"/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симфони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В.Кикта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«Фрески Софии Киевской»: «№3.  Орнамент»; «№6. Борьба ряженых»; «№7. Музыкант».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2. Б.Окуджава «Молитва»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Standard"/>
              <w:numPr>
                <w:ilvl w:val="0"/>
                <w:numId w:val="1"/>
              </w:numPr>
              <w:tabs>
                <w:tab w:val="left" w:pos="708"/>
                <w:tab w:val="left" w:pos="993"/>
              </w:tabs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 </w:t>
            </w:r>
            <w:r w:rsidRPr="00B263C0">
              <w:rPr>
                <w:rFonts w:cs="Times New Roman"/>
                <w:b/>
                <w:bCs/>
              </w:rPr>
              <w:t xml:space="preserve"> определять</w:t>
            </w:r>
            <w:r w:rsidRPr="00B263C0">
              <w:rPr>
                <w:rFonts w:cs="Times New Roman"/>
              </w:rPr>
              <w:t xml:space="preserve">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lastRenderedPageBreak/>
              <w:t xml:space="preserve">Русская </w:t>
            </w:r>
            <w:r w:rsidRPr="00B263C0">
              <w:rPr>
                <w:rFonts w:cs="Times New Roman"/>
                <w:b/>
              </w:rPr>
              <w:lastRenderedPageBreak/>
              <w:t xml:space="preserve">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XIX</w:t>
            </w:r>
            <w:r w:rsidRPr="00B263C0">
              <w:rPr>
                <w:rFonts w:cs="Times New Roman"/>
                <w:b/>
              </w:rPr>
              <w:t>-ХХ вв.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Основные жанры </w:t>
            </w:r>
            <w:r w:rsidRPr="00B263C0">
              <w:rPr>
                <w:rFonts w:cs="Times New Roman"/>
                <w:b/>
                <w:bCs/>
              </w:rPr>
              <w:lastRenderedPageBreak/>
              <w:t>профессиональной музыки эпохи Просвещения: кант, хоровой концерт, литургия.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В.</w:t>
            </w:r>
            <w:proofErr w:type="gramStart"/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Гаврилин</w:t>
            </w:r>
            <w:proofErr w:type="gramEnd"/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«Весна» и «Осень» из </w:t>
            </w: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вокального цикла «Времена года».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 Фрагменты из симфонии-действа В.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Гаврилин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Перезвоны: «Вечерняя музыка»; «Весело на душе»; «Молитва»; «№2. Смерть разбойника»; « №4.  Ерунда»; «№8. 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Ти-ри-ри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4. Песня иеромонаха Романа «В минуту трудную сию…»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5. Б.Окуджава «Молитва»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lastRenderedPageBreak/>
              <w:t xml:space="preserve"> </w:t>
            </w:r>
            <w:r w:rsidRPr="00B263C0">
              <w:rPr>
                <w:rFonts w:cs="Times New Roman"/>
                <w:b/>
                <w:bCs/>
              </w:rPr>
              <w:t xml:space="preserve"> понимать</w:t>
            </w:r>
            <w:r w:rsidRPr="00B263C0">
              <w:rPr>
                <w:rFonts w:cs="Times New Roman"/>
              </w:rPr>
              <w:t xml:space="preserve"> особенности языка </w:t>
            </w:r>
            <w:r w:rsidRPr="00B263C0">
              <w:rPr>
                <w:rFonts w:cs="Times New Roman"/>
              </w:rPr>
              <w:lastRenderedPageBreak/>
              <w:t>отечественной духовной и светской музыкальной культуры на примере канта, литургии, хорового концерта;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определять </w:t>
            </w:r>
            <w:r w:rsidRPr="00B263C0">
              <w:rPr>
                <w:rFonts w:cs="Times New Roman"/>
              </w:rPr>
              <w:t>специфику духовной музыки в эпоху Средневековья;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2.4.</w:t>
            </w:r>
          </w:p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Зарубежная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</w:rPr>
              <w:t>Х</w:t>
            </w:r>
            <w:proofErr w:type="gramEnd"/>
            <w:r w:rsidRPr="00B263C0">
              <w:rPr>
                <w:rFonts w:cs="Times New Roman"/>
                <w:b/>
              </w:rPr>
              <w:t>-</w:t>
            </w:r>
            <w:r w:rsidRPr="00B263C0">
              <w:rPr>
                <w:rFonts w:cs="Times New Roman"/>
                <w:b/>
                <w:lang w:val="en-US"/>
              </w:rPr>
              <w:t>X</w:t>
            </w:r>
            <w:r w:rsidRPr="00B263C0">
              <w:rPr>
                <w:rFonts w:cs="Times New Roman"/>
                <w:b/>
              </w:rPr>
              <w:t>Х вв</w:t>
            </w:r>
            <w:r w:rsidRPr="00B263C0">
              <w:rPr>
                <w:rFonts w:cs="Times New Roman"/>
                <w:b/>
                <w:i/>
              </w:rPr>
              <w:t>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Авторская песня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1.И.С.Бах «Токката» ре минор.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2.И.С.Бах «Токката» ре минор в исполнении рок-группы.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3.И.С.Бах. Хорал «Проснитесь, голос к вам взывает».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4.И.С.Бах. «Рождественская оратория  №2» Хорал.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5.И.С.Бах «Рождественская оратория  №4» Хорал.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6.А.Городницкий «Атланты»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понимать</w:t>
            </w:r>
            <w:r w:rsidRPr="00B263C0">
              <w:rPr>
                <w:rFonts w:cs="Times New Roman"/>
              </w:rPr>
              <w:t xml:space="preserve"> особенности языка западноевропейской музыки на примере мадригала, мотета, кантаты, прелюдии, фуги, мессы, реквиема;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различать</w:t>
            </w:r>
            <w:r w:rsidRPr="00B263C0">
              <w:rPr>
                <w:rFonts w:cs="Times New Roman"/>
              </w:rPr>
              <w:t xml:space="preserve">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Зарубежная музыка от эпохи средневековья до рубежа </w:t>
            </w:r>
            <w:r w:rsidRPr="00B263C0">
              <w:rPr>
                <w:rFonts w:cs="Times New Roman"/>
                <w:b/>
                <w:bCs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  <w:bCs/>
              </w:rPr>
              <w:t>Х</w:t>
            </w:r>
            <w:proofErr w:type="gramEnd"/>
            <w:r w:rsidRPr="00B263C0">
              <w:rPr>
                <w:rFonts w:cs="Times New Roman"/>
                <w:b/>
                <w:bCs/>
              </w:rPr>
              <w:t>-</w:t>
            </w:r>
            <w:r w:rsidRPr="00B263C0">
              <w:rPr>
                <w:rFonts w:cs="Times New Roman"/>
                <w:b/>
                <w:bCs/>
                <w:lang w:val="en-US"/>
              </w:rPr>
              <w:t>X</w:t>
            </w:r>
            <w:r w:rsidRPr="00B263C0">
              <w:rPr>
                <w:rFonts w:cs="Times New Roman"/>
                <w:b/>
                <w:bCs/>
              </w:rPr>
              <w:t>Х вв</w:t>
            </w:r>
            <w:r w:rsidRPr="00B263C0">
              <w:rPr>
                <w:rFonts w:cs="Times New Roman"/>
                <w:b/>
                <w:bCs/>
                <w:i/>
              </w:rPr>
              <w:t>.</w:t>
            </w:r>
          </w:p>
          <w:p w:rsidR="005506DB" w:rsidRPr="00B263C0" w:rsidRDefault="005506DB" w:rsidP="003A1C66">
            <w:pPr>
              <w:spacing w:before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506DB" w:rsidRPr="00B263C0" w:rsidRDefault="005506DB" w:rsidP="003A1C66">
            <w:pPr>
              <w:pStyle w:val="Standard"/>
              <w:spacing w:after="200"/>
              <w:rPr>
                <w:rFonts w:cs="Times New Roman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 духовная музыка западноевропейской традиции: григорианский хорал.</w:t>
            </w:r>
          </w:p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>Жанры зарубежной духовной и светской музыки в эпохи Возрождения и Барокко (мадригал, мотет, фуга, месса, реквием</w:t>
            </w:r>
            <w:proofErr w:type="gramStart"/>
            <w:r w:rsidRPr="00B263C0">
              <w:rPr>
                <w:rFonts w:cs="Times New Roman"/>
                <w:b/>
                <w:bCs/>
              </w:rPr>
              <w:t>, ).</w:t>
            </w:r>
            <w:proofErr w:type="gramEnd"/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вокально-инструментальных жанров </w:t>
            </w: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кантаты и реквиема. Полифонический и гомофонный тип изложения музыкального материала. Контраст музыкальных образов.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1.Фрагменты из кантаты 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ерголези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Стабат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матер»: «№1.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Стабат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матер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долороза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»; «№13.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2.В.А.Моцарт «Реквием»: «№1ч. Реквием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атернам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3. Фрагменты из сценической кантаты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К.Орфа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«Кармина Бурана»: « №1. О, Фортуна!»;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« №2. Оплакиваю раны, нанесённые мне судьбой»; «№5. Тая, исчезает снег»; «№8. Купец, продай мне 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краску»; «№20. Приходите, приходи»; «№21. На неверных весах моей души».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4.А.Городницкий «Атланты»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 различать</w:t>
            </w:r>
            <w:r w:rsidRPr="00B263C0">
              <w:rPr>
                <w:rFonts w:cs="Times New Roman"/>
              </w:rPr>
              <w:t xml:space="preserve"> многообразие музыкальных образов и способов их развития;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анализировать</w:t>
            </w:r>
            <w:r w:rsidRPr="00B263C0">
              <w:rPr>
                <w:rFonts w:cs="Times New Roman"/>
              </w:rPr>
              <w:t xml:space="preserve"> произведения выдающихся композиторов прошлого и современности;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2.6.</w:t>
            </w:r>
          </w:p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506DB" w:rsidRPr="00B263C0" w:rsidRDefault="005506DB" w:rsidP="003A1C66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 w:rsidRPr="00B263C0">
              <w:rPr>
                <w:rFonts w:cs="Times New Roman"/>
                <w:b/>
                <w:lang w:val="en-US"/>
              </w:rPr>
              <w:t>XX</w:t>
            </w:r>
            <w:r w:rsidRPr="00B263C0">
              <w:rPr>
                <w:rFonts w:cs="Times New Roman"/>
                <w:b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</w:rPr>
              <w:t>в</w:t>
            </w:r>
            <w:proofErr w:type="gramEnd"/>
            <w:r w:rsidRPr="00B263C0">
              <w:rPr>
                <w:rFonts w:cs="Times New Roman"/>
                <w:b/>
              </w:rPr>
              <w:t>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>Авторская песня: прошлое и настоящее.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1.Д.Тухманов «Из вагантов» - из вокальной </w:t>
            </w:r>
            <w:proofErr w:type="spellStart"/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рок-сюиты</w:t>
            </w:r>
            <w:proofErr w:type="spellEnd"/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«По волне моей памяти».  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 «Гаудеамус»  - Международный студенческий гимн.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3. Авторские песни по выбору учителя:  М. Светлов «Глобус»; 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А.Городницкий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«Снег»;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А.Городницкий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«Атланты»;  А.Якушева «Вечер бродит»; А.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Розенбаум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«Мы живы».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4.Б.Окуджава «Песенка об открытой двери» или «Нам нужна одна победа» из кинофильма «Белорусский вокзал».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анализировать</w:t>
            </w:r>
            <w:r w:rsidRPr="00B263C0">
              <w:rPr>
                <w:rFonts w:cs="Times New Roman"/>
              </w:rPr>
              <w:t xml:space="preserve"> произведения выдающихся композиторов прошлого и современности;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  <w:color w:val="000000"/>
              </w:rPr>
              <w:t xml:space="preserve"> анализироват</w:t>
            </w:r>
            <w:r w:rsidRPr="00B263C0">
              <w:rPr>
                <w:rFonts w:cs="Times New Roman"/>
                <w:color w:val="000000"/>
              </w:rPr>
              <w:t>ь единство жизненного содержания и художественной формы в различных музыкальных образах;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  <w:color w:val="000000"/>
              </w:rPr>
            </w:pPr>
            <w:r w:rsidRPr="00B263C0">
              <w:rPr>
                <w:rFonts w:cs="Times New Roman"/>
                <w:color w:val="000000"/>
              </w:rPr>
              <w:t>творчески интерпретировать содержание музыкальных произведений;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  <w:color w:val="000000"/>
              </w:rPr>
            </w:pPr>
            <w:r w:rsidRPr="00B263C0">
              <w:rPr>
                <w:rFonts w:cs="Times New Roman"/>
                <w:color w:val="000000"/>
              </w:rPr>
              <w:t xml:space="preserve"> анализировать творчество исполнителей авторской песни;</w:t>
            </w:r>
          </w:p>
          <w:p w:rsidR="005506DB" w:rsidRPr="00B263C0" w:rsidRDefault="005506DB" w:rsidP="003A1C66">
            <w:pPr>
              <w:pStyle w:val="Standard"/>
              <w:numPr>
                <w:ilvl w:val="0"/>
                <w:numId w:val="1"/>
              </w:numPr>
              <w:tabs>
                <w:tab w:val="left" w:pos="1140"/>
                <w:tab w:val="left" w:pos="1425"/>
              </w:tabs>
              <w:ind w:left="432" w:hanging="432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 </w:t>
            </w:r>
            <w:r w:rsidRPr="00B263C0">
              <w:rPr>
                <w:rFonts w:cs="Times New Roman"/>
                <w:b/>
                <w:bCs/>
              </w:rPr>
              <w:t xml:space="preserve"> Выявлять </w:t>
            </w:r>
            <w:r w:rsidRPr="00B263C0">
              <w:rPr>
                <w:rFonts w:cs="Times New Roman"/>
              </w:rPr>
              <w:t>особенности взаимодействия музыки с другими видами искусства;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  <w:color w:val="000000"/>
              </w:rPr>
            </w:pPr>
            <w:r w:rsidRPr="00B263C0">
              <w:rPr>
                <w:rFonts w:cs="Times New Roman"/>
                <w:color w:val="000000"/>
              </w:rPr>
              <w:t>находить жанровые параллели между музыкой и другими видами искусств;</w:t>
            </w:r>
          </w:p>
        </w:tc>
      </w:tr>
      <w:tr w:rsidR="005506DB" w:rsidRPr="00B263C0" w:rsidTr="005506DB">
        <w:tc>
          <w:tcPr>
            <w:tcW w:w="660" w:type="dxa"/>
          </w:tcPr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</w:t>
            </w:r>
          </w:p>
          <w:p w:rsidR="005506DB" w:rsidRPr="00B263C0" w:rsidRDefault="005506DB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98" w:type="dxa"/>
          </w:tcPr>
          <w:p w:rsidR="005506DB" w:rsidRPr="00B263C0" w:rsidRDefault="005506DB" w:rsidP="003A1C66">
            <w:pPr>
              <w:pStyle w:val="Standard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 w:rsidRPr="00B263C0">
              <w:rPr>
                <w:rFonts w:cs="Times New Roman"/>
                <w:b/>
                <w:lang w:val="en-US"/>
              </w:rPr>
              <w:t>XX</w:t>
            </w:r>
            <w:r w:rsidRPr="00B263C0">
              <w:rPr>
                <w:rFonts w:cs="Times New Roman"/>
                <w:b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</w:rPr>
              <w:t>в</w:t>
            </w:r>
            <w:proofErr w:type="gramEnd"/>
            <w:r w:rsidRPr="00B263C0">
              <w:rPr>
                <w:rFonts w:cs="Times New Roman"/>
                <w:b/>
              </w:rPr>
              <w:t>.</w:t>
            </w:r>
          </w:p>
          <w:p w:rsidR="005506DB" w:rsidRPr="00B263C0" w:rsidRDefault="005506DB" w:rsidP="003A1C66">
            <w:pPr>
              <w:pStyle w:val="Standard"/>
              <w:rPr>
                <w:rFonts w:cs="Times New Roman"/>
                <w:i/>
                <w:iCs/>
              </w:rPr>
            </w:pPr>
          </w:p>
          <w:p w:rsidR="005506DB" w:rsidRPr="00B263C0" w:rsidRDefault="005506DB" w:rsidP="003A1C66">
            <w:pPr>
              <w:pStyle w:val="Standard"/>
              <w:spacing w:after="200"/>
              <w:rPr>
                <w:rFonts w:cs="Times New Roman"/>
                <w:i/>
              </w:rPr>
            </w:pPr>
          </w:p>
        </w:tc>
        <w:tc>
          <w:tcPr>
            <w:tcW w:w="3462" w:type="dxa"/>
          </w:tcPr>
          <w:p w:rsidR="005506DB" w:rsidRPr="00B263C0" w:rsidRDefault="005506DB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  <w:iCs/>
              </w:rPr>
              <w:t>Джаз: спиричуэл, блюз, симфоджаз – наиболее яркие композиторы и исполнители. Отечественные и зарубежные композиторы-песенники ХХ столетия.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Джаз </w:t>
            </w:r>
            <w:r w:rsidRPr="00B263C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263C0">
              <w:rPr>
                <w:rFonts w:ascii="Times New Roman" w:hAnsi="Times New Roman" w:cs="Times New Roman"/>
                <w:i/>
                <w:sz w:val="24"/>
                <w:szCs w:val="24"/>
              </w:rPr>
              <w:t>Л.Армстронг</w:t>
            </w:r>
            <w:proofErr w:type="spellEnd"/>
            <w:r w:rsidRPr="00B263C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2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Л.Утесов).</w:t>
            </w:r>
            <w:r w:rsidRPr="00B263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Спиричуэл, блюз</w:t>
            </w:r>
            <w:r w:rsidRPr="00B2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3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(Э.Фицджеральд)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Импровизационность</w:t>
            </w:r>
            <w:proofErr w:type="spellEnd"/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джазовой музыки. Джазовые обработки.</w:t>
            </w:r>
          </w:p>
        </w:tc>
        <w:tc>
          <w:tcPr>
            <w:tcW w:w="4253" w:type="dxa"/>
          </w:tcPr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Спиричуэл «Бог осушит мои слёзы».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 Спиричуэл «Вернёмся с Иисусом».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 Блюз «Сегодня я пою блюз». 4. Дж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ершвин. «Любимый мой».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5.И.Миллс-Д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ллингтон «Караван» в исп. джаз-оркестра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Д.Эллингтона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6.И.Миллс-Д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ллингтон «Караван» в исп.джаз-оркестра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/у Л.Утёсова.</w:t>
            </w:r>
          </w:p>
          <w:p w:rsidR="005506DB" w:rsidRPr="00B263C0" w:rsidRDefault="005506DB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7.М.Минков «Старый рояль».</w:t>
            </w:r>
          </w:p>
          <w:p w:rsidR="005506DB" w:rsidRPr="00B263C0" w:rsidRDefault="005506DB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У.Хьюстон «Я всегда буду тебя любить».</w:t>
            </w:r>
          </w:p>
        </w:tc>
        <w:tc>
          <w:tcPr>
            <w:tcW w:w="4677" w:type="dxa"/>
          </w:tcPr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п</w:t>
            </w:r>
            <w:proofErr w:type="gramEnd"/>
            <w:r w:rsidRPr="00B263C0">
              <w:rPr>
                <w:rFonts w:cs="Times New Roman"/>
                <w:b/>
                <w:bCs/>
              </w:rPr>
              <w:t xml:space="preserve">ередавать </w:t>
            </w:r>
            <w:r w:rsidRPr="00B263C0">
              <w:rPr>
                <w:rFonts w:cs="Times New Roman"/>
              </w:rPr>
              <w:t>свои музыкальные впечатления в устной или письменной форме;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владеть </w:t>
            </w:r>
            <w:r w:rsidRPr="00B263C0">
              <w:rPr>
                <w:rFonts w:cs="Times New Roman"/>
              </w:rPr>
              <w:t xml:space="preserve">навыками </w:t>
            </w:r>
            <w:proofErr w:type="gramStart"/>
            <w:r w:rsidRPr="00B263C0">
              <w:rPr>
                <w:rFonts w:cs="Times New Roman"/>
              </w:rPr>
              <w:t>вокально-хорового</w:t>
            </w:r>
            <w:proofErr w:type="gramEnd"/>
            <w:r w:rsidRPr="00B263C0">
              <w:rPr>
                <w:rFonts w:cs="Times New Roman"/>
              </w:rPr>
              <w:t xml:space="preserve"> </w:t>
            </w:r>
            <w:proofErr w:type="spellStart"/>
            <w:r w:rsidRPr="00B263C0">
              <w:rPr>
                <w:rFonts w:cs="Times New Roman"/>
              </w:rPr>
              <w:t>музицирования</w:t>
            </w:r>
            <w:proofErr w:type="spellEnd"/>
            <w:r w:rsidRPr="00B263C0">
              <w:rPr>
                <w:rFonts w:cs="Times New Roman"/>
              </w:rPr>
              <w:t>;</w:t>
            </w:r>
          </w:p>
          <w:p w:rsidR="005506DB" w:rsidRPr="00B263C0" w:rsidRDefault="005506DB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Знать</w:t>
            </w:r>
            <w:r w:rsidRPr="00B263C0">
              <w:rPr>
                <w:rFonts w:cs="Times New Roman"/>
              </w:rPr>
              <w:t xml:space="preserve"> истоки  джазовой музыки. Ее </w:t>
            </w:r>
            <w:r w:rsidRPr="00B263C0">
              <w:rPr>
                <w:rFonts w:cs="Times New Roman"/>
              </w:rPr>
              <w:lastRenderedPageBreak/>
              <w:t xml:space="preserve">особенности и </w:t>
            </w:r>
            <w:proofErr w:type="spellStart"/>
            <w:r w:rsidRPr="00B263C0">
              <w:rPr>
                <w:rFonts w:cs="Times New Roman"/>
              </w:rPr>
              <w:t>исполителейй</w:t>
            </w:r>
            <w:proofErr w:type="spellEnd"/>
            <w:r w:rsidRPr="00B263C0">
              <w:rPr>
                <w:rFonts w:cs="Times New Roman"/>
              </w:rPr>
              <w:t>.</w:t>
            </w:r>
          </w:p>
        </w:tc>
      </w:tr>
    </w:tbl>
    <w:p w:rsidR="00963417" w:rsidRPr="00B263C0" w:rsidRDefault="00963417">
      <w:pPr>
        <w:rPr>
          <w:rFonts w:ascii="Times New Roman" w:hAnsi="Times New Roman" w:cs="Times New Roman"/>
          <w:sz w:val="24"/>
          <w:szCs w:val="24"/>
        </w:rPr>
      </w:pPr>
    </w:p>
    <w:p w:rsidR="00963417" w:rsidRPr="00B263C0" w:rsidRDefault="00963417" w:rsidP="00963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63C0">
        <w:rPr>
          <w:rFonts w:ascii="Times New Roman" w:hAnsi="Times New Roman" w:cs="Times New Roman"/>
          <w:b/>
          <w:sz w:val="24"/>
          <w:szCs w:val="24"/>
        </w:rPr>
        <w:t xml:space="preserve"> полугодия «Мир образов камерной и симфонической музыки»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1560"/>
        <w:gridCol w:w="4394"/>
        <w:gridCol w:w="2835"/>
        <w:gridCol w:w="5386"/>
      </w:tblGrid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  </w:t>
            </w:r>
            <w:r w:rsidRPr="00B263C0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Основное содержание урока</w:t>
            </w:r>
          </w:p>
          <w:p w:rsidR="0060482F" w:rsidRPr="00B263C0" w:rsidRDefault="0060482F" w:rsidP="003A1C66">
            <w:pPr>
              <w:pStyle w:val="Standard"/>
              <w:spacing w:after="200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(в соответствии с ФГОС)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pStyle w:val="Standard"/>
              <w:spacing w:after="200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Материал урока</w:t>
            </w: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Standard"/>
              <w:spacing w:after="200"/>
              <w:jc w:val="center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Планируемые результаты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Зарубежная музыка от эпохи средневековья до рубежа </w:t>
            </w:r>
            <w:proofErr w:type="gramStart"/>
            <w:r w:rsidRPr="00B263C0">
              <w:rPr>
                <w:rFonts w:cs="Times New Roman"/>
                <w:b/>
                <w:lang w:val="en-US"/>
              </w:rPr>
              <w:t>XI</w:t>
            </w:r>
            <w:proofErr w:type="gramEnd"/>
            <w:r w:rsidRPr="00B263C0">
              <w:rPr>
                <w:rFonts w:cs="Times New Roman"/>
                <w:b/>
              </w:rPr>
              <w:t>Х-</w:t>
            </w:r>
            <w:r w:rsidRPr="00B263C0">
              <w:rPr>
                <w:rFonts w:cs="Times New Roman"/>
                <w:b/>
                <w:lang w:val="en-US"/>
              </w:rPr>
              <w:t>X</w:t>
            </w:r>
            <w:proofErr w:type="spellStart"/>
            <w:r w:rsidRPr="00B263C0">
              <w:rPr>
                <w:rFonts w:cs="Times New Roman"/>
                <w:b/>
              </w:rPr>
              <w:t>Хвв</w:t>
            </w:r>
            <w:proofErr w:type="spellEnd"/>
            <w:r w:rsidRPr="00B263C0">
              <w:rPr>
                <w:rFonts w:cs="Times New Roman"/>
                <w:b/>
              </w:rPr>
              <w:t>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Творчество композиторов-романтиков. Ф.Шопен.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1.Ф.Шопен. «Этюд № 12».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 Ф Шопен. «Прелюдия №24» ре минор.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3.Я.Френкель,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трубе».</w:t>
            </w:r>
          </w:p>
        </w:tc>
        <w:tc>
          <w:tcPr>
            <w:tcW w:w="5386" w:type="dxa"/>
          </w:tcPr>
          <w:p w:rsidR="0000176A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р</w:t>
            </w:r>
            <w:proofErr w:type="gramEnd"/>
            <w:r w:rsidRPr="00B263C0">
              <w:rPr>
                <w:rFonts w:cs="Times New Roman"/>
                <w:b/>
                <w:bCs/>
              </w:rPr>
              <w:t>азличать</w:t>
            </w:r>
            <w:r w:rsidRPr="00B263C0">
              <w:rPr>
                <w:rFonts w:cs="Times New Roman"/>
              </w:rPr>
              <w:t xml:space="preserve"> жанры инструментальной, камерно-инструментальной,  музыки;</w:t>
            </w:r>
            <w:r w:rsidR="0000176A"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</w:rPr>
              <w:t xml:space="preserve"> характерные особенности музыкального языка</w:t>
            </w:r>
          </w:p>
          <w:p w:rsidR="0000176A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размышлять</w:t>
            </w:r>
            <w:r w:rsidRPr="00B263C0">
              <w:rPr>
                <w:rFonts w:cs="Times New Roman"/>
              </w:rPr>
              <w:t xml:space="preserve"> о знакомом музыкальном произведении, высказывать суждения об основной идее, о средствах и формах ее воплощения;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Выявлят</w:t>
            </w:r>
            <w:r w:rsidRPr="00B263C0">
              <w:rPr>
                <w:rFonts w:cs="Times New Roman"/>
              </w:rPr>
              <w:t>ь с</w:t>
            </w:r>
            <w:r w:rsidRPr="00B263C0">
              <w:rPr>
                <w:rFonts w:cs="Times New Roman"/>
                <w:bCs/>
              </w:rPr>
              <w:t>воеобразие и специфику художественных образов камерной и симфонической музыки.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Cs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  <w:bCs/>
              </w:rPr>
              <w:t xml:space="preserve"> характерные черты музыкального стиля Ф.Шопена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Зарубежная музыка от эпохи средневековья до </w:t>
            </w:r>
            <w:r w:rsidRPr="00B263C0">
              <w:rPr>
                <w:rFonts w:cs="Times New Roman"/>
                <w:b/>
                <w:bCs/>
              </w:rPr>
              <w:lastRenderedPageBreak/>
              <w:t xml:space="preserve">рубежа </w:t>
            </w:r>
            <w:r w:rsidRPr="00B263C0">
              <w:rPr>
                <w:rFonts w:cs="Times New Roman"/>
                <w:b/>
                <w:bCs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  <w:bCs/>
              </w:rPr>
              <w:t>Х</w:t>
            </w:r>
            <w:proofErr w:type="gramEnd"/>
            <w:r w:rsidRPr="00B263C0">
              <w:rPr>
                <w:rFonts w:cs="Times New Roman"/>
                <w:b/>
                <w:bCs/>
              </w:rPr>
              <w:t>-</w:t>
            </w:r>
            <w:r w:rsidRPr="00B263C0">
              <w:rPr>
                <w:rFonts w:cs="Times New Roman"/>
                <w:b/>
                <w:bCs/>
                <w:lang w:val="en-US"/>
              </w:rPr>
              <w:t>X</w:t>
            </w:r>
            <w:r w:rsidRPr="00B263C0">
              <w:rPr>
                <w:rFonts w:cs="Times New Roman"/>
                <w:b/>
                <w:bCs/>
              </w:rPr>
              <w:t>Х вв.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Cs/>
                <w:i/>
              </w:rPr>
              <w:lastRenderedPageBreak/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 xml:space="preserve">Основные жанры светской музыки </w:t>
            </w:r>
            <w:r w:rsidRPr="00B263C0">
              <w:rPr>
                <w:rFonts w:cs="Times New Roman"/>
                <w:b/>
                <w:bCs/>
                <w:lang w:val="en-US"/>
              </w:rPr>
              <w:t>XIX</w:t>
            </w:r>
            <w:r w:rsidRPr="00B263C0">
              <w:rPr>
                <w:rFonts w:cs="Times New Roman"/>
                <w:b/>
                <w:bCs/>
              </w:rPr>
              <w:t xml:space="preserve"> века (соната, симфония, камерно-инструментальная и вокальная музыка</w:t>
            </w:r>
            <w:proofErr w:type="gramEnd"/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1.Ф.Шопен «Баллада №1» соль минор.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2.Я.Френкель,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трубе».</w:t>
            </w: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  <w:i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 </w:t>
            </w:r>
            <w:r w:rsidRPr="00B263C0">
              <w:rPr>
                <w:rFonts w:cs="Times New Roman"/>
                <w:b/>
                <w:bCs/>
                <w:i/>
              </w:rPr>
              <w:t>выделят</w:t>
            </w:r>
            <w:r w:rsidRPr="00B263C0">
              <w:rPr>
                <w:rFonts w:cs="Times New Roman"/>
                <w:i/>
              </w:rPr>
              <w:t>ь признаки         для установления стилевых связей в процессе изучения музыкального искусства;</w:t>
            </w:r>
          </w:p>
          <w:p w:rsidR="0060482F" w:rsidRPr="00B263C0" w:rsidRDefault="0060482F" w:rsidP="0060482F">
            <w:pPr>
              <w:pStyle w:val="Standard"/>
              <w:numPr>
                <w:ilvl w:val="0"/>
                <w:numId w:val="1"/>
              </w:numPr>
              <w:tabs>
                <w:tab w:val="left" w:pos="708"/>
                <w:tab w:val="left" w:pos="993"/>
              </w:tabs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i/>
              </w:rPr>
              <w:t xml:space="preserve">Контроль. </w:t>
            </w:r>
            <w:r w:rsidRPr="00B263C0">
              <w:rPr>
                <w:rFonts w:cs="Times New Roman"/>
                <w:b/>
                <w:bCs/>
              </w:rPr>
              <w:t>Муз</w:t>
            </w:r>
            <w:proofErr w:type="gramStart"/>
            <w:r w:rsidRPr="00B263C0">
              <w:rPr>
                <w:rFonts w:cs="Times New Roman"/>
                <w:b/>
                <w:bCs/>
              </w:rPr>
              <w:t>.</w:t>
            </w:r>
            <w:proofErr w:type="gramEnd"/>
            <w:r w:rsidRPr="00B263C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в</w:t>
            </w:r>
            <w:proofErr w:type="gramEnd"/>
            <w:r w:rsidRPr="00B263C0">
              <w:rPr>
                <w:rFonts w:cs="Times New Roman"/>
                <w:b/>
                <w:bCs/>
              </w:rPr>
              <w:t>икторин</w:t>
            </w:r>
          </w:p>
          <w:p w:rsidR="0060482F" w:rsidRPr="00B263C0" w:rsidRDefault="0060482F" w:rsidP="0060482F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>узнавать</w:t>
            </w:r>
            <w:r w:rsidRPr="00B263C0">
              <w:rPr>
                <w:rFonts w:cs="Times New Roman"/>
              </w:rPr>
              <w:t xml:space="preserve"> на слух изученные произведения русской и зарубежной классики, образцы народного музыкального творчества, произведения современных композиторов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Зарубежная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</w:rPr>
              <w:t>Х</w:t>
            </w:r>
            <w:proofErr w:type="gramEnd"/>
            <w:r w:rsidRPr="00B263C0">
              <w:rPr>
                <w:rFonts w:cs="Times New Roman"/>
                <w:b/>
              </w:rPr>
              <w:t>-</w:t>
            </w:r>
            <w:r w:rsidRPr="00B263C0">
              <w:rPr>
                <w:rFonts w:cs="Times New Roman"/>
                <w:b/>
                <w:lang w:val="en-US"/>
              </w:rPr>
              <w:t>X</w:t>
            </w:r>
            <w:r w:rsidRPr="00B263C0">
              <w:rPr>
                <w:rFonts w:cs="Times New Roman"/>
                <w:b/>
              </w:rPr>
              <w:t>Х вв.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Творчество композиторов-романтиков Ф. Шопен.</w:t>
            </w: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Основные жанры светской музыки (соната, симфония, камерно-инструментальная и вокальная музыка, опера, балет). Развитие жанров светской музыки.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 Ф.Шопен «Ноктюрн» фа минор.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2.П.Чайковский «Ноктюрн» до-диез минор.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 А.П.Бородин «Ноктюрн» из «Квартета №2».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4. Я.Френкель,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  </w:t>
            </w:r>
            <w:r w:rsidRPr="00B263C0">
              <w:rPr>
                <w:rFonts w:cs="Times New Roman"/>
                <w:b/>
                <w:bCs/>
              </w:rPr>
              <w:t>различать</w:t>
            </w:r>
            <w:r w:rsidRPr="00B263C0">
              <w:rPr>
                <w:rFonts w:cs="Times New Roman"/>
              </w:rPr>
              <w:t xml:space="preserve"> основные жанры светской </w:t>
            </w:r>
            <w:proofErr w:type="spellStart"/>
            <w:r w:rsidRPr="00B263C0">
              <w:rPr>
                <w:rFonts w:cs="Times New Roman"/>
              </w:rPr>
              <w:t>муыки</w:t>
            </w:r>
            <w:proofErr w:type="spellEnd"/>
            <w:r w:rsidRPr="00B263C0">
              <w:rPr>
                <w:rFonts w:cs="Times New Roman"/>
              </w:rPr>
              <w:t xml:space="preserve"> инструментальной, вокальной, камерно-инструментальной, музыки;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</w:rPr>
              <w:t xml:space="preserve"> характерные особенности музыкального языка;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применять</w:t>
            </w:r>
            <w:r w:rsidRPr="00B263C0">
              <w:rPr>
                <w:rFonts w:cs="Times New Roman"/>
              </w:rPr>
              <w:t xml:space="preserve"> навыки вокально-хоровой работы при пении с музыкальным сопровождением и без сопровождения (</w:t>
            </w:r>
            <w:r w:rsidRPr="00B263C0">
              <w:rPr>
                <w:rFonts w:cs="Times New Roman"/>
                <w:lang w:val="en-US"/>
              </w:rPr>
              <w:t>a</w:t>
            </w: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lang w:val="en-US"/>
              </w:rPr>
              <w:t>cappella</w:t>
            </w:r>
            <w:r w:rsidRPr="00B263C0">
              <w:rPr>
                <w:rFonts w:cs="Times New Roman"/>
              </w:rPr>
              <w:t>);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Зарубежная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</w:rPr>
              <w:t>Х</w:t>
            </w:r>
            <w:proofErr w:type="gramEnd"/>
            <w:r w:rsidRPr="00B263C0">
              <w:rPr>
                <w:rFonts w:cs="Times New Roman"/>
                <w:b/>
              </w:rPr>
              <w:t>-</w:t>
            </w:r>
            <w:r w:rsidRPr="00B263C0">
              <w:rPr>
                <w:rFonts w:cs="Times New Roman"/>
                <w:b/>
                <w:lang w:val="en-US"/>
              </w:rPr>
              <w:t>X</w:t>
            </w:r>
            <w:r w:rsidRPr="00B263C0">
              <w:rPr>
                <w:rFonts w:cs="Times New Roman"/>
                <w:b/>
              </w:rPr>
              <w:t>Х вв.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  <w:i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 xml:space="preserve">Основные жанры светской музыки </w:t>
            </w:r>
            <w:r w:rsidRPr="00B263C0">
              <w:rPr>
                <w:rFonts w:cs="Times New Roman"/>
                <w:b/>
                <w:bCs/>
                <w:lang w:val="en-US"/>
              </w:rPr>
              <w:t>XIX</w:t>
            </w:r>
            <w:r w:rsidRPr="00B263C0">
              <w:rPr>
                <w:rFonts w:cs="Times New Roman"/>
                <w:b/>
                <w:bCs/>
              </w:rPr>
              <w:t xml:space="preserve"> века (соната, симфония, камерно-инструментальная и вокальная музыка, опера, балет)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«Весна» из цикла «Времена года».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2.А.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 «Зима» из цикла «Времена года».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3.А.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«Весна» 1часть из цикла «Времена года» в аранжировке джаз-оркестра Р.Фола.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4.А.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«Зима» 2 часть из цикла «Времена года» в аранжировке джаз-оркестра Р.Фола.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5.И.С. Бах «Итальянский концерт».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6.О.Митяев «Как здорово».</w:t>
            </w: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lastRenderedPageBreak/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называть</w:t>
            </w:r>
            <w:r w:rsidRPr="00B263C0">
              <w:rPr>
                <w:rFonts w:cs="Times New Roman"/>
              </w:rPr>
              <w:t xml:space="preserve">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  <w:proofErr w:type="gramEnd"/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Знать</w:t>
            </w:r>
            <w:r w:rsidRPr="00B263C0">
              <w:rPr>
                <w:rFonts w:cs="Times New Roman"/>
              </w:rPr>
              <w:t xml:space="preserve"> развитие жанров светской музыки (камерная инструментальная и вокальная музыка, концерт, симфония, опера, балет).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участвовать</w:t>
            </w:r>
            <w:r w:rsidRPr="00B263C0">
              <w:rPr>
                <w:rFonts w:cs="Times New Roman"/>
              </w:rPr>
              <w:t xml:space="preserve"> в коллективной исполнительской деятельности, используя различные формы </w:t>
            </w:r>
            <w:proofErr w:type="gramStart"/>
            <w:r w:rsidRPr="00B263C0">
              <w:rPr>
                <w:rFonts w:cs="Times New Roman"/>
              </w:rPr>
              <w:t>индивидуального</w:t>
            </w:r>
            <w:proofErr w:type="gramEnd"/>
            <w:r w:rsidRPr="00B263C0">
              <w:rPr>
                <w:rFonts w:cs="Times New Roman"/>
              </w:rPr>
              <w:t xml:space="preserve"> и группового </w:t>
            </w:r>
            <w:proofErr w:type="spellStart"/>
            <w:r w:rsidRPr="00B263C0">
              <w:rPr>
                <w:rFonts w:cs="Times New Roman"/>
              </w:rPr>
              <w:t>музицирования</w:t>
            </w:r>
            <w:proofErr w:type="spellEnd"/>
            <w:r w:rsidRPr="00B263C0">
              <w:rPr>
                <w:rFonts w:cs="Times New Roman"/>
              </w:rPr>
              <w:t>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различать</w:t>
            </w:r>
            <w:r w:rsidRPr="00B263C0">
              <w:rPr>
                <w:rFonts w:cs="Times New Roman"/>
              </w:rPr>
              <w:t xml:space="preserve"> формы построения музыки (сонатно-симфонический цикл, сюита), понимать их возможности в воплощении и развитии </w:t>
            </w:r>
            <w:r w:rsidRPr="00B263C0">
              <w:rPr>
                <w:rFonts w:cs="Times New Roman"/>
              </w:rPr>
              <w:lastRenderedPageBreak/>
              <w:t>музыкальных образов;</w:t>
            </w:r>
          </w:p>
        </w:tc>
      </w:tr>
      <w:tr w:rsidR="0060482F" w:rsidRPr="00B263C0" w:rsidTr="0000176A">
        <w:trPr>
          <w:trHeight w:val="2320"/>
        </w:trPr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0017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 w:rsidRPr="00B263C0">
              <w:rPr>
                <w:rFonts w:cs="Times New Roman"/>
                <w:b/>
                <w:lang w:val="en-US"/>
              </w:rPr>
              <w:t>XX</w:t>
            </w:r>
            <w:r w:rsidRPr="00B263C0">
              <w:rPr>
                <w:rFonts w:cs="Times New Roman"/>
                <w:b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</w:rPr>
              <w:t>в</w:t>
            </w:r>
            <w:proofErr w:type="gramEnd"/>
            <w:r w:rsidRPr="00B263C0">
              <w:rPr>
                <w:rFonts w:cs="Times New Roman"/>
                <w:b/>
              </w:rPr>
              <w:t>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Электронная музыка. Современные технологии записи и воспроизведения музыки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Стилевое многообразие музыки </w:t>
            </w: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(импрессионизм, экспрессионизм)</w:t>
            </w:r>
            <w:r w:rsidRPr="00B26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1.Ч.Айвз «Космический пейзаж».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2.Э. Артемьев «Мозаика».</w:t>
            </w:r>
          </w:p>
          <w:p w:rsidR="0060482F" w:rsidRPr="00B263C0" w:rsidRDefault="0060482F" w:rsidP="0000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 О.Митяев «Как здорово».</w:t>
            </w: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п</w:t>
            </w:r>
            <w:proofErr w:type="gramEnd"/>
            <w:r w:rsidRPr="00B263C0">
              <w:rPr>
                <w:rFonts w:cs="Times New Roman"/>
                <w:b/>
                <w:bCs/>
              </w:rPr>
              <w:t>онимать</w:t>
            </w:r>
            <w:r w:rsidRPr="00B263C0">
              <w:rPr>
                <w:rFonts w:cs="Times New Roman"/>
              </w:rPr>
              <w:t xml:space="preserve"> специфику музыки как вида искусства и ее значение в жизни человека и общества;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проявлять</w:t>
            </w:r>
            <w:r w:rsidRPr="00B263C0">
              <w:rPr>
                <w:rFonts w:cs="Times New Roman"/>
              </w:rPr>
              <w:t xml:space="preserve"> творческую инициативу, участвуя в музыкально-эстетической деятельности;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обосновывать </w:t>
            </w:r>
            <w:r w:rsidRPr="00B263C0">
              <w:rPr>
                <w:rFonts w:cs="Times New Roman"/>
              </w:rPr>
              <w:t>собственные предпочтения, касающиеся музыкальных произведений различных стилей и жанров;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  <w:i/>
                <w:iCs/>
              </w:rPr>
            </w:pPr>
            <w:r w:rsidRPr="00B263C0">
              <w:rPr>
                <w:rFonts w:cs="Times New Roman"/>
                <w:i/>
                <w:iCs/>
              </w:rPr>
              <w:t xml:space="preserve"> </w:t>
            </w:r>
          </w:p>
        </w:tc>
      </w:tr>
      <w:tr w:rsidR="0060482F" w:rsidRPr="00B263C0" w:rsidTr="0000176A">
        <w:trPr>
          <w:trHeight w:val="1215"/>
        </w:trPr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 w:rsidRPr="00B263C0">
              <w:rPr>
                <w:rFonts w:cs="Times New Roman"/>
                <w:b/>
                <w:lang w:val="en-US"/>
              </w:rPr>
              <w:t>XX</w:t>
            </w:r>
            <w:r w:rsidRPr="00B263C0">
              <w:rPr>
                <w:rFonts w:cs="Times New Roman"/>
                <w:b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</w:rPr>
              <w:t>в</w:t>
            </w:r>
            <w:proofErr w:type="gramEnd"/>
            <w:r w:rsidRPr="00B263C0">
              <w:rPr>
                <w:rFonts w:cs="Times New Roman"/>
                <w:b/>
              </w:rPr>
              <w:t>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  <w:b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 xml:space="preserve">Знакомство с творчеством всемирно известных отечественных композиторов  </w:t>
            </w: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Г.В.Свиридов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1.Фрагменты музыкальных иллюстраций к повести Пушкина  «Тройка» Г.Свиридова «Метель»: «Тройка»; «Вальс»; «Весна и осень»; «Романс»; «Пастораль»; «Военный марш»; «Венчание».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2.Н.Зубов. «Не уходи».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 О.Митяев «Как здорово».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Знать с</w:t>
            </w:r>
            <w:r w:rsidRPr="00B263C0">
              <w:rPr>
                <w:rFonts w:cs="Times New Roman"/>
              </w:rPr>
              <w:t>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у</w:t>
            </w:r>
            <w:proofErr w:type="gramEnd"/>
            <w:r w:rsidRPr="00B263C0">
              <w:rPr>
                <w:rFonts w:cs="Times New Roman"/>
                <w:b/>
                <w:bCs/>
              </w:rPr>
              <w:t>знават</w:t>
            </w:r>
            <w:r w:rsidRPr="00B263C0">
              <w:rPr>
                <w:rFonts w:cs="Times New Roman"/>
              </w:rPr>
              <w:t>ь формы построения музыки (</w:t>
            </w:r>
            <w:proofErr w:type="spellStart"/>
            <w:r w:rsidRPr="00B263C0">
              <w:rPr>
                <w:rFonts w:cs="Times New Roman"/>
              </w:rPr>
              <w:t>двухчастную</w:t>
            </w:r>
            <w:proofErr w:type="spellEnd"/>
            <w:r w:rsidRPr="00B263C0">
              <w:rPr>
                <w:rFonts w:cs="Times New Roman"/>
              </w:rPr>
              <w:t>, трехчастную,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называть и определят</w:t>
            </w:r>
            <w:r w:rsidRPr="00B263C0">
              <w:rPr>
                <w:rFonts w:cs="Times New Roman"/>
              </w:rPr>
              <w:t>ь звучание музыкальных инструментов: духовых, струнных, ударных, современных электронных;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  <w:b/>
                <w:bCs/>
              </w:rPr>
            </w:pP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</w:p>
        </w:tc>
      </w:tr>
      <w:tr w:rsidR="0000176A" w:rsidRPr="00B263C0" w:rsidTr="0000176A">
        <w:trPr>
          <w:trHeight w:val="3659"/>
        </w:trPr>
        <w:tc>
          <w:tcPr>
            <w:tcW w:w="675" w:type="dxa"/>
          </w:tcPr>
          <w:p w:rsidR="0000176A" w:rsidRPr="00B263C0" w:rsidRDefault="0000176A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3.7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-3.8</w:t>
            </w: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6A" w:rsidRPr="00B263C0" w:rsidRDefault="0000176A" w:rsidP="000017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23-24</w:t>
            </w:r>
          </w:p>
        </w:tc>
        <w:tc>
          <w:tcPr>
            <w:tcW w:w="1560" w:type="dxa"/>
          </w:tcPr>
          <w:p w:rsidR="0000176A" w:rsidRPr="00B263C0" w:rsidRDefault="0000176A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  <w:b/>
              </w:rPr>
            </w:pPr>
          </w:p>
          <w:p w:rsidR="0000176A" w:rsidRPr="00B263C0" w:rsidRDefault="0000176A" w:rsidP="003A1C66">
            <w:pPr>
              <w:pStyle w:val="Standard"/>
              <w:tabs>
                <w:tab w:val="left" w:pos="708"/>
                <w:tab w:val="left" w:pos="1985"/>
              </w:tabs>
              <w:jc w:val="both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Современная музыкальная жизнь</w:t>
            </w:r>
          </w:p>
        </w:tc>
        <w:tc>
          <w:tcPr>
            <w:tcW w:w="4394" w:type="dxa"/>
          </w:tcPr>
          <w:p w:rsidR="0000176A" w:rsidRPr="00B263C0" w:rsidRDefault="0000176A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>Панорама современной музыкальной жизни в России и за рубежом: концерты, конкурсы и фестивали (выдающиеся исполнители современной и классической музыки).</w:t>
            </w:r>
          </w:p>
        </w:tc>
        <w:tc>
          <w:tcPr>
            <w:tcW w:w="2835" w:type="dxa"/>
          </w:tcPr>
          <w:p w:rsidR="0000176A" w:rsidRPr="00B263C0" w:rsidRDefault="0000176A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00176A" w:rsidRPr="00B263C0" w:rsidRDefault="0000176A" w:rsidP="003A1C66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B263C0">
              <w:rPr>
                <w:rFonts w:cs="Times New Roman"/>
              </w:rPr>
              <w:t>А.ЮНетребко</w:t>
            </w:r>
            <w:proofErr w:type="spellEnd"/>
            <w:r w:rsidRPr="00B263C0">
              <w:rPr>
                <w:rFonts w:cs="Times New Roman"/>
              </w:rPr>
              <w:t xml:space="preserve">, В.Т.Спиваков,  </w:t>
            </w:r>
            <w:proofErr w:type="spellStart"/>
            <w:r w:rsidRPr="00B263C0">
              <w:rPr>
                <w:rFonts w:cs="Times New Roman"/>
              </w:rPr>
              <w:t>Д.Л.Мацуев</w:t>
            </w:r>
            <w:proofErr w:type="spellEnd"/>
            <w:r w:rsidRPr="00B263C0">
              <w:rPr>
                <w:rFonts w:cs="Times New Roman"/>
              </w:rPr>
              <w:t xml:space="preserve"> и зарубежных исполнителей (</w:t>
            </w:r>
            <w:proofErr w:type="spellStart"/>
            <w:r w:rsidRPr="00B263C0">
              <w:rPr>
                <w:rFonts w:cs="Times New Roman"/>
              </w:rPr>
              <w:t>Э.Карузо</w:t>
            </w:r>
            <w:proofErr w:type="spellEnd"/>
            <w:r w:rsidRPr="00B263C0">
              <w:rPr>
                <w:rFonts w:cs="Times New Roman"/>
              </w:rPr>
              <w:t xml:space="preserve">, </w:t>
            </w:r>
            <w:proofErr w:type="spellStart"/>
            <w:r w:rsidRPr="00B263C0">
              <w:rPr>
                <w:rFonts w:cs="Times New Roman"/>
              </w:rPr>
              <w:t>М.Каллас</w:t>
            </w:r>
            <w:proofErr w:type="spellEnd"/>
            <w:r w:rsidRPr="00B263C0">
              <w:rPr>
                <w:rFonts w:cs="Times New Roman"/>
              </w:rPr>
              <w:t xml:space="preserve">, Л.Паваротти, </w:t>
            </w:r>
            <w:proofErr w:type="spellStart"/>
            <w:r w:rsidRPr="00B263C0">
              <w:rPr>
                <w:rFonts w:cs="Times New Roman"/>
              </w:rPr>
              <w:t>М.Кабалье</w:t>
            </w:r>
            <w:proofErr w:type="spellEnd"/>
            <w:r w:rsidRPr="00B263C0">
              <w:rPr>
                <w:rFonts w:cs="Times New Roman"/>
              </w:rPr>
              <w:t xml:space="preserve">, </w:t>
            </w:r>
            <w:proofErr w:type="spellStart"/>
            <w:r w:rsidRPr="00B263C0">
              <w:rPr>
                <w:rFonts w:cs="Times New Roman"/>
              </w:rPr>
              <w:t>В.Клиберн</w:t>
            </w:r>
            <w:proofErr w:type="spellEnd"/>
            <w:r w:rsidRPr="00B263C0">
              <w:rPr>
                <w:rFonts w:cs="Times New Roman"/>
              </w:rPr>
              <w:t>,</w:t>
            </w:r>
            <w:proofErr w:type="gramStart"/>
            <w:r w:rsidRPr="00B263C0">
              <w:rPr>
                <w:rFonts w:cs="Times New Roman"/>
              </w:rPr>
              <w:t xml:space="preserve"> .</w:t>
            </w:r>
            <w:proofErr w:type="gramEnd"/>
            <w:r w:rsidRPr="00B263C0">
              <w:rPr>
                <w:rFonts w:cs="Times New Roman"/>
              </w:rPr>
              <w:t>) классической музыки.</w:t>
            </w:r>
          </w:p>
        </w:tc>
        <w:tc>
          <w:tcPr>
            <w:tcW w:w="5386" w:type="dxa"/>
          </w:tcPr>
          <w:p w:rsidR="0000176A" w:rsidRPr="00B263C0" w:rsidRDefault="0000176A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определят</w:t>
            </w:r>
            <w:r w:rsidRPr="00B263C0">
              <w:rPr>
                <w:rFonts w:cs="Times New Roman"/>
              </w:rPr>
              <w:t>ь виды оркестров: симфонического, духового, камерного, оркестра народных инструментов, эстрадно-джазового оркестра;</w:t>
            </w:r>
          </w:p>
          <w:p w:rsidR="0000176A" w:rsidRPr="00B263C0" w:rsidRDefault="0000176A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приводить</w:t>
            </w:r>
            <w:r w:rsidRPr="00B263C0">
              <w:rPr>
                <w:rFonts w:cs="Times New Roman"/>
              </w:rPr>
              <w:t xml:space="preserve"> примеры выдающихся (в том числе современных) отечественных и зарубежных музыкальных исполнителей и исполнительских коллективов;</w:t>
            </w:r>
          </w:p>
          <w:p w:rsidR="0000176A" w:rsidRPr="00B263C0" w:rsidRDefault="0000176A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применять</w:t>
            </w:r>
            <w:r w:rsidRPr="00B263C0">
              <w:rPr>
                <w:rFonts w:cs="Times New Roman"/>
              </w:rPr>
              <w:t xml:space="preserve"> современные информационно-коммуникационные технологии для записи и воспроизведения музыки;</w:t>
            </w:r>
          </w:p>
          <w:p w:rsidR="0000176A" w:rsidRPr="00B263C0" w:rsidRDefault="0000176A" w:rsidP="003A1C66">
            <w:pPr>
              <w:pStyle w:val="TableContents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</w:rPr>
              <w:t xml:space="preserve"> 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3.9-  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Зарубежная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</w:rPr>
              <w:t>Х</w:t>
            </w:r>
            <w:proofErr w:type="gramEnd"/>
            <w:r w:rsidRPr="00B263C0">
              <w:rPr>
                <w:rFonts w:cs="Times New Roman"/>
                <w:b/>
              </w:rPr>
              <w:t>-</w:t>
            </w:r>
            <w:r w:rsidRPr="00B263C0">
              <w:rPr>
                <w:rFonts w:cs="Times New Roman"/>
                <w:b/>
                <w:lang w:val="en-US"/>
              </w:rPr>
              <w:t>X</w:t>
            </w:r>
            <w:r w:rsidRPr="00B263C0">
              <w:rPr>
                <w:rFonts w:cs="Times New Roman"/>
                <w:b/>
              </w:rPr>
              <w:t>Х вв.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Венская классическая школа (</w:t>
            </w:r>
            <w:r w:rsidRPr="00B263C0">
              <w:rPr>
                <w:rFonts w:cs="Times New Roman"/>
                <w:b/>
                <w:bCs/>
                <w:u w:val="single"/>
              </w:rPr>
              <w:t>Й. Гайдн, В. Моцарт)</w:t>
            </w:r>
            <w:r w:rsidRPr="00B263C0">
              <w:rPr>
                <w:rFonts w:cs="Times New Roman"/>
              </w:rPr>
              <w:t xml:space="preserve"> Стилистические особенности музыкального языка В.Моцарта и П.И.Чайковского.   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В. А. Моцарт «Симфония №40»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В.А.Моцарт «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Авэ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верум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П.И.Чайковский «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Моцартиана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», оркестровая сюита №4.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, сл.Е.Евтушенко «Ольховая сережка».</w:t>
            </w: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Знать </w:t>
            </w:r>
            <w:r w:rsidRPr="00B263C0">
              <w:rPr>
                <w:rFonts w:cs="Times New Roman"/>
              </w:rPr>
              <w:t>особенности жанров симфонии и оркестровой сюиты. Стилистические особенности</w:t>
            </w:r>
            <w:r w:rsidRPr="00B263C0">
              <w:rPr>
                <w:rFonts w:cs="Times New Roman"/>
                <w:i/>
                <w:iCs/>
              </w:rPr>
              <w:t xml:space="preserve"> </w:t>
            </w:r>
            <w:r w:rsidRPr="00B263C0">
              <w:rPr>
                <w:rFonts w:cs="Times New Roman"/>
              </w:rPr>
              <w:t>музыкального языка В.Моцарта и П.И.Чайковского.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в</w:t>
            </w:r>
            <w:proofErr w:type="gramEnd"/>
            <w:r w:rsidRPr="00B263C0">
              <w:rPr>
                <w:rFonts w:cs="Times New Roman"/>
                <w:b/>
                <w:bCs/>
              </w:rPr>
              <w:t>ладеть</w:t>
            </w:r>
            <w:r w:rsidRPr="00B263C0">
              <w:rPr>
                <w:rFonts w:cs="Times New Roman"/>
              </w:rPr>
              <w:t xml:space="preserve"> музыкальными терминами в пределах изучаемой темы;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4.1.-4.2.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Зарубежная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</w:t>
            </w:r>
            <w:proofErr w:type="gramStart"/>
            <w:r w:rsidRPr="00B263C0">
              <w:rPr>
                <w:rFonts w:cs="Times New Roman"/>
                <w:b/>
              </w:rPr>
              <w:t>Х</w:t>
            </w:r>
            <w:proofErr w:type="gramEnd"/>
            <w:r w:rsidRPr="00B263C0">
              <w:rPr>
                <w:rFonts w:cs="Times New Roman"/>
                <w:b/>
              </w:rPr>
              <w:t>-</w:t>
            </w:r>
            <w:r w:rsidRPr="00B263C0">
              <w:rPr>
                <w:rFonts w:cs="Times New Roman"/>
                <w:b/>
                <w:lang w:val="en-US"/>
              </w:rPr>
              <w:t>X</w:t>
            </w:r>
            <w:r w:rsidRPr="00B263C0">
              <w:rPr>
                <w:rFonts w:cs="Times New Roman"/>
                <w:b/>
              </w:rPr>
              <w:t>Х вв.</w:t>
            </w:r>
          </w:p>
        </w:tc>
        <w:tc>
          <w:tcPr>
            <w:tcW w:w="4394" w:type="dxa"/>
          </w:tcPr>
          <w:p w:rsidR="0060482F" w:rsidRPr="00B263C0" w:rsidRDefault="0060482F" w:rsidP="0000176A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Венская классическая школа  Л. Бетховен)</w:t>
            </w:r>
            <w:proofErr w:type="gramStart"/>
            <w:r w:rsidRPr="00B263C0">
              <w:rPr>
                <w:rFonts w:cs="Times New Roman"/>
                <w:b/>
                <w:bCs/>
              </w:rPr>
              <w:t>.</w:t>
            </w:r>
            <w:r w:rsidR="0000176A" w:rsidRPr="00B263C0">
              <w:rPr>
                <w:rFonts w:cs="Times New Roman"/>
                <w:i/>
              </w:rPr>
              <w:t>В</w:t>
            </w:r>
            <w:proofErr w:type="gramEnd"/>
            <w:r w:rsidR="0000176A" w:rsidRPr="00B263C0">
              <w:rPr>
                <w:rFonts w:cs="Times New Roman"/>
                <w:i/>
              </w:rPr>
              <w:t xml:space="preserve">озможности </w:t>
            </w:r>
            <w:r w:rsidRPr="00B263C0">
              <w:rPr>
                <w:rFonts w:cs="Times New Roman"/>
                <w:i/>
                <w:iCs/>
              </w:rPr>
              <w:t>воплощения музыкального образа и его развития</w:t>
            </w:r>
            <w:r w:rsidRPr="00B263C0">
              <w:rPr>
                <w:rFonts w:cs="Times New Roman"/>
                <w:i/>
              </w:rPr>
              <w:t xml:space="preserve"> в различных музыкальных формах (сонатно-симфонический цикл</w:t>
            </w:r>
            <w:r w:rsidRPr="00B263C0">
              <w:rPr>
                <w:rFonts w:cs="Times New Roman"/>
                <w:i/>
                <w:iCs/>
              </w:rPr>
              <w:t xml:space="preserve">). </w:t>
            </w:r>
            <w:r w:rsidR="0000176A" w:rsidRPr="00B263C0">
              <w:rPr>
                <w:rFonts w:cs="Times New Roman"/>
              </w:rPr>
              <w:t xml:space="preserve">Жанр программной </w:t>
            </w:r>
            <w:r w:rsidRPr="00B263C0">
              <w:rPr>
                <w:rFonts w:cs="Times New Roman"/>
              </w:rPr>
              <w:t xml:space="preserve">увертюры. Воплощение литературного сюжета в программной музыке. Закрепление строения сонатной формы. Контраст как </w:t>
            </w:r>
            <w:proofErr w:type="gramStart"/>
            <w:r w:rsidRPr="00B263C0">
              <w:rPr>
                <w:rFonts w:cs="Times New Roman"/>
              </w:rPr>
              <w:t>конфликтное</w:t>
            </w:r>
            <w:proofErr w:type="gramEnd"/>
            <w:r w:rsidRPr="00B263C0">
              <w:rPr>
                <w:rFonts w:cs="Times New Roman"/>
              </w:rPr>
              <w:t xml:space="preserve"> </w:t>
            </w:r>
            <w:proofErr w:type="spellStart"/>
            <w:r w:rsidRPr="00B263C0">
              <w:rPr>
                <w:rFonts w:cs="Times New Roman"/>
              </w:rPr>
              <w:t>столкновениепротивоборствующих</w:t>
            </w:r>
            <w:proofErr w:type="spellEnd"/>
            <w:r w:rsidRPr="00B263C0">
              <w:rPr>
                <w:rFonts w:cs="Times New Roman"/>
              </w:rPr>
              <w:t xml:space="preserve"> сил.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1.Л.Бетховен. Увертюра «Эгмонт».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, сл.Е.Евтушенко «Ольховая сережка».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н</w:t>
            </w:r>
            <w:proofErr w:type="gramEnd"/>
            <w:r w:rsidRPr="00B263C0">
              <w:rPr>
                <w:rFonts w:cs="Times New Roman"/>
                <w:b/>
                <w:bCs/>
              </w:rPr>
              <w:t>азыват</w:t>
            </w:r>
            <w:r w:rsidRPr="00B263C0">
              <w:rPr>
                <w:rFonts w:cs="Times New Roman"/>
              </w:rPr>
              <w:t>ь основные жанры музыки малой (баллада, баркарола, ноктюрн, романс, этюд и т.п.) и крупной формы (соната, симфония, кантата, концерт и т.п.);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</w:rPr>
              <w:t xml:space="preserve"> тембры музыкальных инструментов;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называть и определять</w:t>
            </w:r>
            <w:r w:rsidRPr="00B263C0">
              <w:rPr>
                <w:rFonts w:cs="Times New Roman"/>
              </w:rPr>
              <w:t xml:space="preserve"> звучание музыкальных инструментов</w:t>
            </w:r>
          </w:p>
        </w:tc>
      </w:tr>
      <w:tr w:rsidR="0060482F" w:rsidRPr="00B263C0" w:rsidTr="0000176A">
        <w:trPr>
          <w:trHeight w:val="3750"/>
        </w:trPr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 w:rsidRPr="00B263C0">
              <w:rPr>
                <w:rFonts w:cs="Times New Roman"/>
                <w:b/>
                <w:lang w:val="en-US"/>
              </w:rPr>
              <w:t>XIX</w:t>
            </w:r>
            <w:r w:rsidRPr="00B263C0">
              <w:rPr>
                <w:rFonts w:cs="Times New Roman"/>
                <w:b/>
              </w:rPr>
              <w:t>-ХХ вв.</w:t>
            </w: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  <w:b/>
                <w:i/>
                <w:iCs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rPr>
                <w:rFonts w:cs="Times New Roman"/>
                <w:b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Стилевые особенности в творчестве русских композиторов   П.И.Чайковский,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Стилевые особенности русской классической музыкальной школы и их претворение в творчестве П.И.Чайковского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1.П.И. Чайковский. Увертюра-фантазия «Ромео и Джульетта».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 Н.Рота,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Л.Дербенева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«Слова любви»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анализировать</w:t>
            </w:r>
            <w:r w:rsidRPr="00B263C0">
              <w:rPr>
                <w:rFonts w:cs="Times New Roman"/>
              </w:rPr>
              <w:t xml:space="preserve"> единство жизненного содержания и художественной формы в различных музыкальных образах;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</w:rPr>
              <w:t xml:space="preserve"> характерные особенности музыкального языка;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</w:p>
          <w:p w:rsidR="0000176A" w:rsidRPr="00B263C0" w:rsidRDefault="0000176A" w:rsidP="003A1C66">
            <w:pPr>
              <w:pStyle w:val="TableContents"/>
              <w:spacing w:after="200"/>
              <w:rPr>
                <w:rFonts w:cs="Times New Roman"/>
              </w:rPr>
            </w:pPr>
          </w:p>
        </w:tc>
      </w:tr>
      <w:tr w:rsidR="0000176A" w:rsidRPr="00B263C0" w:rsidTr="0000176A">
        <w:trPr>
          <w:trHeight w:val="2585"/>
        </w:trPr>
        <w:tc>
          <w:tcPr>
            <w:tcW w:w="675" w:type="dxa"/>
          </w:tcPr>
          <w:p w:rsidR="0000176A" w:rsidRPr="00B263C0" w:rsidRDefault="0000176A" w:rsidP="000017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</w:t>
            </w: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76A" w:rsidRPr="00B263C0" w:rsidRDefault="0000176A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76A" w:rsidRPr="00B263C0" w:rsidRDefault="0000176A" w:rsidP="000017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76A" w:rsidRPr="00B263C0" w:rsidRDefault="0000176A" w:rsidP="003A1C66">
            <w:pPr>
              <w:pStyle w:val="Standard"/>
              <w:tabs>
                <w:tab w:val="left" w:pos="708"/>
                <w:tab w:val="left" w:pos="1985"/>
              </w:tabs>
              <w:jc w:val="both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Современная музыкальная жизнь</w:t>
            </w:r>
          </w:p>
        </w:tc>
        <w:tc>
          <w:tcPr>
            <w:tcW w:w="4394" w:type="dxa"/>
          </w:tcPr>
          <w:p w:rsidR="0000176A" w:rsidRPr="00B263C0" w:rsidRDefault="0000176A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6A" w:rsidRPr="00B263C0" w:rsidRDefault="0000176A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</w:t>
            </w:r>
          </w:p>
          <w:p w:rsidR="0000176A" w:rsidRPr="00B263C0" w:rsidRDefault="0000176A" w:rsidP="003A1C66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263C0">
              <w:rPr>
                <w:rFonts w:cs="Times New Roman"/>
                <w:b/>
                <w:bCs/>
              </w:rPr>
              <w:t>Может ли современная музыка считаться классической?</w:t>
            </w:r>
          </w:p>
        </w:tc>
        <w:tc>
          <w:tcPr>
            <w:tcW w:w="2835" w:type="dxa"/>
          </w:tcPr>
          <w:p w:rsidR="0000176A" w:rsidRPr="00B263C0" w:rsidRDefault="0000176A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6A" w:rsidRPr="00B263C0" w:rsidRDefault="0000176A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>Современные выдающиеся, композиторы, вокальные  исполнители и инструментальные коллективы.</w:t>
            </w:r>
          </w:p>
          <w:p w:rsidR="0000176A" w:rsidRPr="00B263C0" w:rsidRDefault="0000176A" w:rsidP="003A1C66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B263C0">
              <w:rPr>
                <w:rFonts w:cs="Times New Roman"/>
              </w:rPr>
              <w:t>(</w:t>
            </w:r>
            <w:r w:rsidRPr="00B263C0">
              <w:rPr>
                <w:rFonts w:cs="Times New Roman"/>
              </w:rPr>
              <w:t>Струны Руси»,..</w:t>
            </w:r>
            <w:proofErr w:type="gramEnd"/>
          </w:p>
        </w:tc>
        <w:tc>
          <w:tcPr>
            <w:tcW w:w="5386" w:type="dxa"/>
          </w:tcPr>
          <w:p w:rsidR="0000176A" w:rsidRPr="00B263C0" w:rsidRDefault="0000176A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различать </w:t>
            </w:r>
            <w:r w:rsidRPr="00B263C0">
              <w:rPr>
                <w:rFonts w:cs="Times New Roman"/>
              </w:rPr>
              <w:t>интерпретацию классической музыки в современных обработках;</w:t>
            </w:r>
          </w:p>
          <w:p w:rsidR="0000176A" w:rsidRPr="00B263C0" w:rsidRDefault="0000176A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 xml:space="preserve">участвовать </w:t>
            </w:r>
            <w:r w:rsidRPr="00B263C0">
              <w:rPr>
                <w:rFonts w:cs="Times New Roman"/>
              </w:rPr>
              <w:t xml:space="preserve">в коллективной исполнительской деятельности, используя различные формы </w:t>
            </w:r>
            <w:proofErr w:type="gramStart"/>
            <w:r w:rsidRPr="00B263C0">
              <w:rPr>
                <w:rFonts w:cs="Times New Roman"/>
              </w:rPr>
              <w:t>индивидуального</w:t>
            </w:r>
            <w:proofErr w:type="gramEnd"/>
            <w:r w:rsidRPr="00B263C0">
              <w:rPr>
                <w:rFonts w:cs="Times New Roman"/>
              </w:rPr>
              <w:t xml:space="preserve"> и группового </w:t>
            </w:r>
            <w:proofErr w:type="spellStart"/>
            <w:r w:rsidRPr="00B263C0">
              <w:rPr>
                <w:rFonts w:cs="Times New Roman"/>
              </w:rPr>
              <w:t>музицирования</w:t>
            </w:r>
            <w:proofErr w:type="spellEnd"/>
            <w:r w:rsidRPr="00B263C0">
              <w:rPr>
                <w:rFonts w:cs="Times New Roman"/>
              </w:rPr>
              <w:t>;</w:t>
            </w:r>
          </w:p>
          <w:p w:rsidR="0000176A" w:rsidRPr="00B263C0" w:rsidRDefault="0000176A" w:rsidP="0000176A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r w:rsidRPr="00B263C0">
              <w:rPr>
                <w:rFonts w:cs="Times New Roman"/>
                <w:b/>
                <w:bCs/>
              </w:rPr>
              <w:t>использовать</w:t>
            </w:r>
            <w:r w:rsidRPr="00B263C0">
              <w:rPr>
                <w:rFonts w:cs="Times New Roman"/>
              </w:rPr>
              <w:t xml:space="preserve"> знания о музыке и музыкантах, полученные на занятиях, при составлении домашней фонотеки, видеотеки;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 w:rsidRPr="00B263C0">
              <w:rPr>
                <w:rFonts w:cs="Times New Roman"/>
                <w:b/>
                <w:lang w:val="en-US"/>
              </w:rPr>
              <w:t>XX</w:t>
            </w:r>
            <w:r w:rsidRPr="00B263C0">
              <w:rPr>
                <w:rFonts w:cs="Times New Roman"/>
                <w:b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</w:rPr>
              <w:t>в</w:t>
            </w:r>
            <w:proofErr w:type="gramEnd"/>
            <w:r w:rsidRPr="00B263C0">
              <w:rPr>
                <w:rFonts w:cs="Times New Roman"/>
                <w:b/>
              </w:rPr>
              <w:t>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жанры светской музыки</w:t>
            </w:r>
            <w:proofErr w:type="gramStart"/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опера, балет).</w:t>
            </w: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  <w:b/>
                <w:bCs/>
                <w:i/>
              </w:rPr>
            </w:pPr>
            <w:r w:rsidRPr="00B263C0">
              <w:rPr>
                <w:rFonts w:cs="Times New Roman"/>
                <w:b/>
                <w:bCs/>
                <w:i/>
              </w:rPr>
              <w:t xml:space="preserve">Знакомство с творчеством всемирно известных отечественных композиторов </w:t>
            </w:r>
            <w:proofErr w:type="gramStart"/>
            <w:r w:rsidRPr="00B263C0">
              <w:rPr>
                <w:rFonts w:cs="Times New Roman"/>
                <w:b/>
                <w:bCs/>
                <w:i/>
              </w:rPr>
              <w:t xml:space="preserve">( </w:t>
            </w:r>
            <w:proofErr w:type="gramEnd"/>
            <w:r w:rsidRPr="00B263C0">
              <w:rPr>
                <w:rFonts w:cs="Times New Roman"/>
                <w:b/>
                <w:bCs/>
                <w:i/>
              </w:rPr>
              <w:t>С.С. Прокофьев)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литературного произведения в различных музыкально-театральных жанрах: опере, балете, </w:t>
            </w: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1.Фрагменты балета С.С. Прокофьева «Ромео и Джульетта»: «Вступление»; «Улица просыпается»; «Патер Лоренцо»; «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Монтекки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Капулетти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(Танец     рыцарей)»; «Гибель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Тибальда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»; «Приказ Герцога»; «Похороны и смерть Джульетты».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 Н.Рота, сл.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Л.Дербенева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«Слова любви»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3. Фрагменты из оперы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«Орфей и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»: «Хор пастухов и пастушек»; ария Орфея «Потерял я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Эвридику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482F" w:rsidRPr="00B263C0" w:rsidRDefault="0060482F" w:rsidP="003A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4.Фрагменты из </w:t>
            </w:r>
            <w:proofErr w:type="spellStart"/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рок-оперы</w:t>
            </w:r>
            <w:proofErr w:type="spellEnd"/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А.Журбина «Орфей и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»: «Песня Орфея»; «Дуэт Орфея и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Эвридики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»; песня Орфея «Не срывай его, золотой цветок…»; баллада Фортуны «Все несчастливцы, как один…»; сцена Орфея и Харона; речитатив и баллада Харона «Орфей, дай мне руку…»; ария Орфея «Потерял я 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Эвридику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…»; хор «Не спеши к любимой в путь обратный…».</w:t>
            </w: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lastRenderedPageBreak/>
              <w:t xml:space="preserve"> выявлять</w:t>
            </w:r>
            <w:r w:rsidRPr="00B263C0">
              <w:rPr>
                <w:rFonts w:cs="Times New Roman"/>
              </w:rPr>
              <w:t xml:space="preserve"> особенности взаимодействия музыки с другими видами искусства;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понимать </w:t>
            </w:r>
            <w:r w:rsidRPr="00B263C0">
              <w:rPr>
                <w:rFonts w:cs="Times New Roman"/>
              </w:rPr>
              <w:t>значимость музыки в творчестве писателей и поэтов;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анализировать</w:t>
            </w:r>
            <w:r w:rsidRPr="00B263C0">
              <w:rPr>
                <w:rFonts w:cs="Times New Roman"/>
              </w:rPr>
              <w:t xml:space="preserve"> единство жизненного содержания и художественной формы в </w:t>
            </w:r>
            <w:r w:rsidRPr="00B263C0">
              <w:rPr>
                <w:rFonts w:cs="Times New Roman"/>
              </w:rPr>
              <w:lastRenderedPageBreak/>
              <w:t>различных музыкальных образах;</w:t>
            </w:r>
          </w:p>
        </w:tc>
      </w:tr>
      <w:tr w:rsidR="0060482F" w:rsidRPr="00B263C0" w:rsidTr="00B263C0">
        <w:trPr>
          <w:trHeight w:val="6090"/>
        </w:trPr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4.6.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4.7.</w:t>
            </w:r>
          </w:p>
          <w:p w:rsidR="0060482F" w:rsidRPr="00B263C0" w:rsidRDefault="0060482F" w:rsidP="00550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>Значение музыки в жизни человека</w:t>
            </w: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  <w:b/>
              </w:rPr>
              <w:t>Значение музыки в жизни человека</w:t>
            </w: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</w:t>
            </w: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B263C0" w:rsidRPr="00B263C0" w:rsidRDefault="00B263C0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B263C0" w:rsidRPr="00B263C0" w:rsidRDefault="00B263C0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B263C0" w:rsidRPr="00B263C0" w:rsidRDefault="00B263C0" w:rsidP="003A1C66">
            <w:pPr>
              <w:pStyle w:val="Standard"/>
              <w:jc w:val="both"/>
              <w:rPr>
                <w:rFonts w:cs="Times New Roman"/>
              </w:rPr>
            </w:pPr>
          </w:p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>Музыкальное искусство как воплощение жизненной красоты и жизненной правды. Стиль как отражение мироощущения композитора.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1.И.Дунаевский Музыка из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«Дети капитана Гранта»:</w:t>
            </w:r>
            <w:r w:rsidRPr="00B26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«Увертюра»; «Песенка о капитане»;  песенка Роберта «Спой нам, ветер».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2.М. Таривердиев. «Мгновения» из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«Семнадцать мгновений весны».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3.Н. Рота. Тема любви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4.К.Армстронг Музыка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Джульетта»: «Песня Джульетты»; хор; дуэт Ромео и Джульетты; сцена на балконе.</w:t>
            </w:r>
          </w:p>
          <w:p w:rsidR="0060482F" w:rsidRPr="00B263C0" w:rsidRDefault="0060482F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5.Е.Дога. Вальс </w:t>
            </w:r>
            <w:proofErr w:type="gramStart"/>
            <w:r w:rsidRPr="00B26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</w:t>
            </w:r>
            <w:proofErr w:type="gramEnd"/>
            <w:r w:rsidRPr="00B26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к/</w:t>
            </w:r>
            <w:proofErr w:type="spellStart"/>
            <w:r w:rsidRPr="00B26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proofErr w:type="spellEnd"/>
            <w:r w:rsidRPr="00B26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«Мой ласковый и нежный зверь».</w:t>
            </w: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  <w:proofErr w:type="gramStart"/>
            <w:r w:rsidRPr="00B263C0">
              <w:rPr>
                <w:rFonts w:cs="Times New Roman"/>
                <w:b/>
                <w:bCs/>
              </w:rPr>
              <w:t>р</w:t>
            </w:r>
            <w:proofErr w:type="gramEnd"/>
            <w:r w:rsidRPr="00B263C0">
              <w:rPr>
                <w:rFonts w:cs="Times New Roman"/>
                <w:b/>
                <w:bCs/>
              </w:rPr>
              <w:t>азличать</w:t>
            </w:r>
            <w:r w:rsidRPr="00B263C0">
              <w:rPr>
                <w:rFonts w:cs="Times New Roman"/>
              </w:rPr>
              <w:t xml:space="preserve"> интерпретацию классической музыки в современных обработках;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определять</w:t>
            </w:r>
            <w:r w:rsidRPr="00B263C0">
              <w:rPr>
                <w:rFonts w:cs="Times New Roman"/>
              </w:rPr>
              <w:t xml:space="preserve"> характерные признаки современной популярной музыки;</w:t>
            </w:r>
          </w:p>
          <w:p w:rsidR="0060482F" w:rsidRPr="00B263C0" w:rsidRDefault="0060482F" w:rsidP="003A1C66">
            <w:pPr>
              <w:pStyle w:val="Standard"/>
              <w:numPr>
                <w:ilvl w:val="0"/>
                <w:numId w:val="1"/>
              </w:numPr>
              <w:tabs>
                <w:tab w:val="left" w:pos="1140"/>
                <w:tab w:val="left" w:pos="1425"/>
              </w:tabs>
              <w:ind w:left="432" w:hanging="432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>анализировать творчество исполнителей авторской песни;</w:t>
            </w:r>
          </w:p>
          <w:p w:rsidR="0060482F" w:rsidRPr="00B263C0" w:rsidRDefault="0060482F" w:rsidP="003A1C66">
            <w:pPr>
              <w:pStyle w:val="Standard"/>
              <w:numPr>
                <w:ilvl w:val="0"/>
                <w:numId w:val="1"/>
              </w:numPr>
              <w:tabs>
                <w:tab w:val="left" w:pos="1140"/>
                <w:tab w:val="left" w:pos="1425"/>
              </w:tabs>
              <w:ind w:left="432" w:hanging="432"/>
              <w:jc w:val="both"/>
              <w:rPr>
                <w:rFonts w:cs="Times New Roman"/>
              </w:rPr>
            </w:pPr>
          </w:p>
          <w:p w:rsidR="00B263C0" w:rsidRPr="00B263C0" w:rsidRDefault="00B263C0" w:rsidP="003A1C66">
            <w:pPr>
              <w:pStyle w:val="TableContents"/>
              <w:spacing w:after="200"/>
              <w:rPr>
                <w:rFonts w:cs="Times New Roman"/>
                <w:b/>
                <w:bCs/>
              </w:rPr>
            </w:pPr>
          </w:p>
          <w:p w:rsidR="00B263C0" w:rsidRPr="00B263C0" w:rsidRDefault="00B263C0" w:rsidP="003A1C66">
            <w:pPr>
              <w:pStyle w:val="TableContents"/>
              <w:spacing w:after="200"/>
              <w:rPr>
                <w:rFonts w:cs="Times New Roman"/>
                <w:b/>
                <w:bCs/>
              </w:rPr>
            </w:pPr>
          </w:p>
          <w:p w:rsidR="00B263C0" w:rsidRPr="00B263C0" w:rsidRDefault="00B263C0" w:rsidP="003A1C66">
            <w:pPr>
              <w:pStyle w:val="TableContents"/>
              <w:spacing w:after="200"/>
              <w:rPr>
                <w:rFonts w:cs="Times New Roman"/>
                <w:b/>
                <w:bCs/>
              </w:rPr>
            </w:pPr>
          </w:p>
          <w:p w:rsidR="00B263C0" w:rsidRPr="00B263C0" w:rsidRDefault="00B263C0" w:rsidP="003A1C66">
            <w:pPr>
              <w:pStyle w:val="TableContents"/>
              <w:spacing w:after="200"/>
              <w:rPr>
                <w:rFonts w:cs="Times New Roman"/>
                <w:b/>
                <w:bCs/>
              </w:rPr>
            </w:pPr>
          </w:p>
          <w:p w:rsidR="0060482F" w:rsidRPr="00B263C0" w:rsidRDefault="0060482F" w:rsidP="00B263C0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>выявлят</w:t>
            </w:r>
            <w:r w:rsidRPr="00B263C0">
              <w:rPr>
                <w:rFonts w:cs="Times New Roman"/>
              </w:rPr>
              <w:t xml:space="preserve">ь особенности взаимодействия музыки с другими видами </w:t>
            </w:r>
            <w:proofErr w:type="spellStart"/>
            <w:r w:rsidRPr="00B263C0">
              <w:rPr>
                <w:rFonts w:cs="Times New Roman"/>
              </w:rPr>
              <w:t>искусства</w:t>
            </w:r>
            <w:proofErr w:type="gramStart"/>
            <w:r w:rsidRPr="00B263C0">
              <w:rPr>
                <w:rFonts w:cs="Times New Roman"/>
              </w:rPr>
              <w:t>;</w:t>
            </w:r>
            <w:r w:rsidRPr="00B263C0">
              <w:rPr>
                <w:rFonts w:cs="Times New Roman"/>
                <w:b/>
                <w:bCs/>
              </w:rPr>
              <w:t>п</w:t>
            </w:r>
            <w:proofErr w:type="gramEnd"/>
            <w:r w:rsidRPr="00B263C0">
              <w:rPr>
                <w:rFonts w:cs="Times New Roman"/>
                <w:b/>
                <w:bCs/>
              </w:rPr>
              <w:t>ередавать</w:t>
            </w:r>
            <w:proofErr w:type="spellEnd"/>
            <w:r w:rsidRPr="00B263C0">
              <w:rPr>
                <w:rFonts w:cs="Times New Roman"/>
              </w:rPr>
              <w:t xml:space="preserve"> свои музыкальные впечатления в устной или письменной форме;</w:t>
            </w:r>
            <w:r w:rsidR="00B263C0" w:rsidRPr="00B263C0">
              <w:rPr>
                <w:rFonts w:cs="Times New Roman"/>
              </w:rPr>
              <w:t xml:space="preserve"> </w:t>
            </w:r>
            <w:proofErr w:type="spellStart"/>
            <w:r w:rsidRPr="00B263C0">
              <w:rPr>
                <w:rFonts w:cs="Times New Roman"/>
              </w:rPr>
              <w:t>пр</w:t>
            </w:r>
            <w:r w:rsidRPr="00B263C0">
              <w:rPr>
                <w:rFonts w:cs="Times New Roman"/>
                <w:b/>
                <w:bCs/>
              </w:rPr>
              <w:t>проявлять</w:t>
            </w:r>
            <w:proofErr w:type="spellEnd"/>
            <w:r w:rsidRPr="00B263C0">
              <w:rPr>
                <w:rFonts w:cs="Times New Roman"/>
              </w:rPr>
              <w:t xml:space="preserve"> творческую инициативу, участвуя в музыкально-эстетической деятельности;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</w:t>
            </w:r>
          </w:p>
        </w:tc>
      </w:tr>
      <w:tr w:rsidR="0060482F" w:rsidRPr="00B263C0" w:rsidTr="0000176A">
        <w:tc>
          <w:tcPr>
            <w:tcW w:w="675" w:type="dxa"/>
          </w:tcPr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4.8.</w:t>
            </w: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82F" w:rsidRPr="00B263C0" w:rsidRDefault="0060482F" w:rsidP="003A1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60482F" w:rsidRPr="00B263C0" w:rsidRDefault="0060482F" w:rsidP="003A1C66">
            <w:pPr>
              <w:pStyle w:val="Standard"/>
              <w:tabs>
                <w:tab w:val="left" w:pos="708"/>
                <w:tab w:val="left" w:pos="1985"/>
              </w:tabs>
              <w:spacing w:after="200"/>
              <w:jc w:val="both"/>
              <w:rPr>
                <w:rFonts w:cs="Times New Roman"/>
                <w:b/>
              </w:rPr>
            </w:pPr>
            <w:r w:rsidRPr="00B263C0">
              <w:rPr>
                <w:rFonts w:cs="Times New Roman"/>
                <w:b/>
              </w:rPr>
              <w:t>Значение музыки в жизни человека</w:t>
            </w:r>
          </w:p>
        </w:tc>
        <w:tc>
          <w:tcPr>
            <w:tcW w:w="4394" w:type="dxa"/>
          </w:tcPr>
          <w:p w:rsidR="0060482F" w:rsidRPr="00B263C0" w:rsidRDefault="0060482F" w:rsidP="003A1C66">
            <w:pPr>
              <w:pStyle w:val="Standard"/>
              <w:jc w:val="both"/>
              <w:rPr>
                <w:rFonts w:cs="Times New Roman"/>
              </w:rPr>
            </w:pPr>
            <w:r w:rsidRPr="00B263C0">
              <w:rPr>
                <w:rFonts w:cs="Times New Roman"/>
              </w:rPr>
              <w:t xml:space="preserve">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      </w:r>
          </w:p>
        </w:tc>
        <w:tc>
          <w:tcPr>
            <w:tcW w:w="2835" w:type="dxa"/>
          </w:tcPr>
          <w:p w:rsidR="0060482F" w:rsidRPr="00B263C0" w:rsidRDefault="0060482F" w:rsidP="003A1C66">
            <w:pPr>
              <w:pStyle w:val="1"/>
              <w:spacing w:before="0" w:after="2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 использоват</w:t>
            </w:r>
            <w:r w:rsidRPr="00B263C0">
              <w:rPr>
                <w:rFonts w:cs="Times New Roman"/>
              </w:rPr>
              <w:t>ь знания о музыке и музыкантах, полученные на занятиях, при составлении домашней фонотеки, видеотеки;</w:t>
            </w:r>
          </w:p>
          <w:p w:rsidR="0060482F" w:rsidRPr="00B263C0" w:rsidRDefault="0060482F" w:rsidP="003A1C66">
            <w:pPr>
              <w:pStyle w:val="TableContents"/>
              <w:spacing w:after="200"/>
              <w:rPr>
                <w:rFonts w:cs="Times New Roman"/>
              </w:rPr>
            </w:pPr>
            <w:r w:rsidRPr="00B263C0">
              <w:rPr>
                <w:rFonts w:cs="Times New Roman"/>
                <w:b/>
                <w:bCs/>
              </w:rPr>
              <w:t xml:space="preserve">использовать </w:t>
            </w:r>
            <w:r w:rsidRPr="00B263C0">
              <w:rPr>
                <w:rFonts w:cs="Times New Roman"/>
              </w:rPr>
              <w:t>приобретенные знания и умения в практической деятельности и повседневной жизни (в том числе в творческой и сценической).</w:t>
            </w:r>
          </w:p>
        </w:tc>
      </w:tr>
    </w:tbl>
    <w:p w:rsidR="00963417" w:rsidRPr="00B263C0" w:rsidRDefault="00963417">
      <w:pPr>
        <w:rPr>
          <w:rFonts w:ascii="Times New Roman" w:hAnsi="Times New Roman" w:cs="Times New Roman"/>
          <w:sz w:val="24"/>
          <w:szCs w:val="24"/>
        </w:rPr>
      </w:pPr>
    </w:p>
    <w:sectPr w:rsidR="00963417" w:rsidRPr="00B263C0" w:rsidSect="00963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96" w:rsidRDefault="00625196" w:rsidP="00963417">
      <w:pPr>
        <w:spacing w:after="0" w:line="240" w:lineRule="auto"/>
      </w:pPr>
      <w:r>
        <w:separator/>
      </w:r>
    </w:p>
  </w:endnote>
  <w:endnote w:type="continuationSeparator" w:id="0">
    <w:p w:rsidR="00625196" w:rsidRDefault="00625196" w:rsidP="0096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96" w:rsidRDefault="00625196" w:rsidP="00963417">
      <w:pPr>
        <w:spacing w:after="0" w:line="240" w:lineRule="auto"/>
      </w:pPr>
      <w:r>
        <w:separator/>
      </w:r>
    </w:p>
  </w:footnote>
  <w:footnote w:type="continuationSeparator" w:id="0">
    <w:p w:rsidR="00625196" w:rsidRDefault="00625196" w:rsidP="0096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66A4F"/>
    <w:multiLevelType w:val="multilevel"/>
    <w:tmpl w:val="72F6CCC6"/>
    <w:styleLink w:val="WWNum4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417"/>
    <w:rsid w:val="0000176A"/>
    <w:rsid w:val="0053799D"/>
    <w:rsid w:val="005506DB"/>
    <w:rsid w:val="0060482F"/>
    <w:rsid w:val="00625196"/>
    <w:rsid w:val="00861B1E"/>
    <w:rsid w:val="00963417"/>
    <w:rsid w:val="00B263C0"/>
    <w:rsid w:val="00D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1E"/>
  </w:style>
  <w:style w:type="paragraph" w:styleId="1">
    <w:name w:val="heading 1"/>
    <w:basedOn w:val="a"/>
    <w:next w:val="a"/>
    <w:link w:val="10"/>
    <w:qFormat/>
    <w:rsid w:val="0060482F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WenQuanYi Micro Hei" w:hAnsi="Liberation Sans" w:cs="Lohit Hindi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3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417"/>
    <w:pPr>
      <w:suppressLineNumbers/>
    </w:pPr>
  </w:style>
  <w:style w:type="paragraph" w:customStyle="1" w:styleId="Footnote">
    <w:name w:val="Footnote"/>
    <w:basedOn w:val="Standard"/>
    <w:rsid w:val="00963417"/>
    <w:pPr>
      <w:suppressLineNumbers/>
      <w:ind w:left="339" w:hanging="339"/>
    </w:pPr>
    <w:rPr>
      <w:sz w:val="20"/>
      <w:szCs w:val="20"/>
    </w:rPr>
  </w:style>
  <w:style w:type="character" w:styleId="a4">
    <w:name w:val="footnote reference"/>
    <w:rsid w:val="00963417"/>
    <w:rPr>
      <w:position w:val="0"/>
      <w:vertAlign w:val="superscript"/>
    </w:rPr>
  </w:style>
  <w:style w:type="numbering" w:customStyle="1" w:styleId="WWNum4">
    <w:name w:val="WWNum4"/>
    <w:basedOn w:val="a2"/>
    <w:rsid w:val="00963417"/>
    <w:pPr>
      <w:numPr>
        <w:numId w:val="1"/>
      </w:numPr>
    </w:pPr>
  </w:style>
  <w:style w:type="character" w:customStyle="1" w:styleId="10">
    <w:name w:val="Заголовок 1 Знак"/>
    <w:basedOn w:val="a0"/>
    <w:link w:val="1"/>
    <w:rsid w:val="0060482F"/>
    <w:rPr>
      <w:rFonts w:ascii="Liberation Sans" w:eastAsia="WenQuanYi Micro Hei" w:hAnsi="Liberation Sans" w:cs="Lohit Hindi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1</cp:revision>
  <dcterms:created xsi:type="dcterms:W3CDTF">2021-02-15T16:05:00Z</dcterms:created>
  <dcterms:modified xsi:type="dcterms:W3CDTF">2021-02-15T16:48:00Z</dcterms:modified>
</cp:coreProperties>
</file>