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3" w:rsidRDefault="00B15D63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B15D63" w:rsidRDefault="00B15D63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3 </w:t>
      </w:r>
    </w:p>
    <w:p w:rsidR="00B15D63" w:rsidRDefault="00B15D63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B15D63" w:rsidRDefault="00B15D63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:rsidR="00B15D63" w:rsidRDefault="00B15D63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Форма</w:t>
      </w:r>
    </w:p>
    <w:p w:rsidR="00B15D63" w:rsidRDefault="00B15D63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B15D63" w:rsidRDefault="00B15D63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B15D63" w:rsidRDefault="00B15D63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ПАСПОРТ</w:t>
      </w:r>
    </w:p>
    <w:p w:rsidR="00B15D63" w:rsidRDefault="00B15D63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муниципальное общеобразовательное учреждение</w:t>
      </w:r>
    </w:p>
    <w:p w:rsidR="00B15D63" w:rsidRDefault="00B15D63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 xml:space="preserve"> </w:t>
      </w:r>
      <w:r w:rsidR="00F430FC">
        <w:rPr>
          <w:rFonts w:cs="Times New Roman"/>
          <w:b/>
          <w:sz w:val="22"/>
          <w:szCs w:val="20"/>
          <w:lang w:eastAsia="ru-RU"/>
        </w:rPr>
        <w:t>Высоковская основная</w:t>
      </w:r>
      <w:r>
        <w:rPr>
          <w:rFonts w:cs="Times New Roman"/>
          <w:b/>
          <w:sz w:val="22"/>
          <w:szCs w:val="20"/>
          <w:lang w:eastAsia="ru-RU"/>
        </w:rPr>
        <w:t xml:space="preserve"> общеобразовательная школа __________________________________________________________________</w:t>
      </w:r>
    </w:p>
    <w:p w:rsidR="00B15D63" w:rsidRDefault="00B15D63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B15D63" w:rsidRDefault="00B15D63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со</w:t>
      </w:r>
      <w:r w:rsidR="00F430FC">
        <w:rPr>
          <w:rFonts w:cs="Times New Roman"/>
          <w:b/>
          <w:szCs w:val="28"/>
          <w:lang w:eastAsia="ru-RU"/>
        </w:rPr>
        <w:t>стоянию на « 1  »  февраля  2019</w:t>
      </w:r>
      <w:r>
        <w:rPr>
          <w:rFonts w:cs="Times New Roman"/>
          <w:b/>
          <w:szCs w:val="28"/>
          <w:lang w:eastAsia="ru-RU"/>
        </w:rPr>
        <w:t xml:space="preserve"> г.</w:t>
      </w:r>
    </w:p>
    <w:p w:rsidR="00B15D63" w:rsidRDefault="00B15D63" w:rsidP="00DB4CC8">
      <w:pPr>
        <w:widowControl w:val="0"/>
        <w:autoSpaceDE w:val="0"/>
        <w:autoSpaceDN w:val="0"/>
        <w:spacing w:line="232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216"/>
        <w:gridCol w:w="1810"/>
        <w:gridCol w:w="1231"/>
        <w:gridCol w:w="703"/>
        <w:gridCol w:w="231"/>
        <w:gridCol w:w="753"/>
        <w:gridCol w:w="233"/>
        <w:gridCol w:w="216"/>
        <w:gridCol w:w="323"/>
        <w:gridCol w:w="333"/>
        <w:gridCol w:w="216"/>
        <w:gridCol w:w="216"/>
        <w:gridCol w:w="556"/>
        <w:gridCol w:w="216"/>
        <w:gridCol w:w="216"/>
        <w:gridCol w:w="216"/>
        <w:gridCol w:w="477"/>
        <w:gridCol w:w="826"/>
      </w:tblGrid>
      <w:tr w:rsidR="00B15D63" w:rsidTr="00DB4CC8">
        <w:tc>
          <w:tcPr>
            <w:tcW w:w="5000" w:type="pct"/>
            <w:gridSpan w:val="19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B15D63" w:rsidRDefault="00F430FC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Высоковская  основная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 xml:space="preserve">  общеобразовательная школа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152194 РФ, Ярославская  обл., Борисоглебский район, с. Высоково,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ул. Липовая ,д.4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152194 РФ, Ярославская  обл., Борисоглебский район, с. Высоково,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ул. Липовая, д.4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8(48539)3-74-23</w:t>
            </w:r>
          </w:p>
          <w:p w:rsidR="00B15D63" w:rsidRPr="00984848" w:rsidRDefault="00F430FC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hyperlink r:id="rId5" w:history="1">
              <w:r w:rsidR="004B197D" w:rsidRPr="00EC7D42">
                <w:rPr>
                  <w:rStyle w:val="a3"/>
                  <w:sz w:val="22"/>
                  <w:lang w:val="en-US"/>
                </w:rPr>
                <w:t>visokovochool</w:t>
              </w:r>
              <w:r w:rsidR="004B197D" w:rsidRPr="00EC7D42">
                <w:rPr>
                  <w:rStyle w:val="a3"/>
                  <w:sz w:val="22"/>
                </w:rPr>
                <w:t>@</w:t>
              </w:r>
              <w:r w:rsidR="004B197D" w:rsidRPr="00EC7D42">
                <w:rPr>
                  <w:rStyle w:val="a3"/>
                  <w:sz w:val="22"/>
                  <w:lang w:val="en-US"/>
                </w:rPr>
                <w:t>yandex</w:t>
              </w:r>
              <w:r w:rsidR="004B197D" w:rsidRPr="00EC7D42">
                <w:rPr>
                  <w:rStyle w:val="a3"/>
                  <w:sz w:val="22"/>
                </w:rPr>
                <w:t>.</w:t>
              </w:r>
              <w:r w:rsidR="004B197D" w:rsidRPr="00EC7D42">
                <w:rPr>
                  <w:rStyle w:val="a3"/>
                  <w:sz w:val="22"/>
                  <w:lang w:val="en-US"/>
                </w:rPr>
                <w:t>ru</w:t>
              </w:r>
            </w:hyperlink>
          </w:p>
        </w:tc>
      </w:tr>
      <w:tr w:rsidR="00B15D63" w:rsidTr="00C0290D">
        <w:tc>
          <w:tcPr>
            <w:tcW w:w="315" w:type="pct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rFonts w:cs="Times New Roman"/>
                  <w:sz w:val="22"/>
                  <w:szCs w:val="20"/>
                  <w:lang w:val="en-US" w:eastAsia="ru-RU"/>
                </w:rPr>
                <w:t xml:space="preserve">36 </w:t>
              </w:r>
              <w:r>
                <w:rPr>
                  <w:rFonts w:cs="Times New Roman"/>
                  <w:sz w:val="22"/>
                  <w:szCs w:val="20"/>
                  <w:lang w:eastAsia="ru-RU"/>
                </w:rPr>
                <w:t>км</w:t>
              </w:r>
            </w:smartTag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Борисоглебского муниципального района Ярославской области  в лице отдела образования и воспитания Администрации Борисоглебского муниципального района Ярославской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152170, п. Борисоглебский, ул. Транспортная, д.1   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контактный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(48539) 2-12-68;  факс (48539) 2-13-95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Дербышева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Светлана Анатольевна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76" w:type="pct"/>
            <w:gridSpan w:val="16"/>
          </w:tcPr>
          <w:p w:rsidR="00B15D63" w:rsidRDefault="004B197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иректор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76" w:type="pct"/>
            <w:gridSpan w:val="16"/>
          </w:tcPr>
          <w:p w:rsidR="00B15D63" w:rsidRPr="004604D8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Громцева Марина Валентиновна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 лет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8(48539) 3-74-23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 1917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lastRenderedPageBreak/>
              <w:t xml:space="preserve">Период </w:t>
            </w: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lastRenderedPageBreak/>
              <w:t>функционирования организации (круглогодично, сезонно)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Сезонно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76" w:type="pct"/>
            <w:gridSpan w:val="16"/>
          </w:tcPr>
          <w:p w:rsidR="00B15D63" w:rsidRPr="00C0290D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B74D35">
              <w:rPr>
                <w:rFonts w:cs="Times New Roman"/>
                <w:sz w:val="22"/>
                <w:szCs w:val="20"/>
                <w:lang w:eastAsia="ru-RU"/>
              </w:rPr>
              <w:t>1</w:t>
            </w:r>
            <w:r>
              <w:rPr>
                <w:rFonts w:cs="Times New Roman"/>
                <w:sz w:val="22"/>
                <w:szCs w:val="20"/>
                <w:lang w:eastAsia="ru-RU"/>
              </w:rPr>
              <w:t>50</w:t>
            </w:r>
          </w:p>
        </w:tc>
      </w:tr>
      <w:tr w:rsidR="00B15D63" w:rsidTr="00C0290D">
        <w:tc>
          <w:tcPr>
            <w:tcW w:w="315" w:type="pct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2014( спортзал, пищеблок)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576" w:type="pct"/>
            <w:gridSpan w:val="16"/>
          </w:tcPr>
          <w:p w:rsidR="00B15D63" w:rsidRDefault="00F430FC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2018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B15D63" w:rsidTr="00C0290D">
        <w:tc>
          <w:tcPr>
            <w:tcW w:w="315" w:type="pct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 дней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576" w:type="pct"/>
            <w:gridSpan w:val="16"/>
          </w:tcPr>
          <w:p w:rsidR="00B15D63" w:rsidRDefault="00F430FC" w:rsidP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76" w:type="pct"/>
            <w:gridSpan w:val="16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 7 лет до 16 лет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B15D63" w:rsidTr="00C0290D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B15D63" w:rsidTr="00C0290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До 1917</w:t>
            </w:r>
          </w:p>
        </w:tc>
        <w:tc>
          <w:tcPr>
            <w:tcW w:w="400" w:type="pct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176,3</w:t>
            </w:r>
          </w:p>
        </w:tc>
        <w:tc>
          <w:tcPr>
            <w:tcW w:w="654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gridSpan w:val="4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54</w:t>
            </w:r>
          </w:p>
        </w:tc>
        <w:tc>
          <w:tcPr>
            <w:tcW w:w="809" w:type="pct"/>
            <w:gridSpan w:val="5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36</w:t>
            </w: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gridSpan w:val="3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gridSpan w:val="4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09" w:type="pct"/>
            <w:gridSpan w:val="5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5" w:type="pct"/>
            <w:gridSpan w:val="2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gridSpan w:val="3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gridSpan w:val="4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09" w:type="pct"/>
            <w:gridSpan w:val="5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5" w:type="pct"/>
            <w:gridSpan w:val="2"/>
          </w:tcPr>
          <w:p w:rsidR="00B15D63" w:rsidRDefault="00B15D63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4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9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автотранспорта на балансе (количество единиц, марки), в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gridSpan w:val="16"/>
          </w:tcPr>
          <w:p w:rsidR="00B15D63" w:rsidRPr="00781A75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bCs/>
                <w:sz w:val="26"/>
                <w:szCs w:val="26"/>
              </w:rPr>
              <w:t>12152кв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gridSpan w:val="16"/>
          </w:tcPr>
          <w:p w:rsidR="00B15D63" w:rsidRDefault="005F610E" w:rsidP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400кв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.м</w:t>
            </w:r>
            <w:proofErr w:type="gramEnd"/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Яблони, березы, клены, акации,  рябина, цветочные насаждения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rFonts w:cs="Times New Roman"/>
                  <w:sz w:val="22"/>
                  <w:szCs w:val="20"/>
                  <w:lang w:eastAsia="ru-RU"/>
                </w:rPr>
                <w:t>250 м</w:t>
              </w:r>
            </w:smartTag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cs="Times New Roman"/>
                  <w:sz w:val="22"/>
                  <w:szCs w:val="20"/>
                  <w:lang w:eastAsia="ru-RU"/>
                </w:rPr>
                <w:t>1000 м</w:t>
              </w:r>
            </w:smartTag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76" w:type="pct"/>
            <w:gridSpan w:val="16"/>
          </w:tcPr>
          <w:p w:rsidR="00B15D63" w:rsidRDefault="00890ED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еталлическое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76" w:type="pct"/>
            <w:gridSpan w:val="16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торож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Имеется  частично 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76" w:type="pct"/>
            <w:gridSpan w:val="16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76" w:type="pct"/>
            <w:gridSpan w:val="16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сть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76" w:type="pct"/>
            <w:gridSpan w:val="16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сть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76" w:type="pct"/>
            <w:gridSpan w:val="16"/>
          </w:tcPr>
          <w:p w:rsidR="00B15D63" w:rsidRDefault="005F610E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 xml:space="preserve">сть </w:t>
            </w:r>
            <w:proofErr w:type="gramStart"/>
            <w:r w:rsidR="00B15D63">
              <w:rPr>
                <w:rFonts w:cs="Times New Roman"/>
                <w:sz w:val="22"/>
                <w:szCs w:val="20"/>
                <w:lang w:eastAsia="ru-RU"/>
              </w:rPr>
              <w:t xml:space="preserve">( </w:t>
            </w:r>
            <w:proofErr w:type="gramEnd"/>
            <w:r w:rsidR="00B15D63">
              <w:rPr>
                <w:rFonts w:cs="Times New Roman"/>
                <w:sz w:val="22"/>
                <w:szCs w:val="20"/>
                <w:lang w:eastAsia="ru-RU"/>
              </w:rPr>
              <w:t>огнетушители)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Пруд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rFonts w:cs="Times New Roman"/>
                  <w:sz w:val="22"/>
                  <w:szCs w:val="20"/>
                  <w:lang w:eastAsia="ru-RU"/>
                </w:rPr>
                <w:t>250 м</w:t>
              </w:r>
            </w:smartTag>
          </w:p>
        </w:tc>
      </w:tr>
      <w:tr w:rsidR="00B15D63" w:rsidTr="00DB4CC8">
        <w:tc>
          <w:tcPr>
            <w:tcW w:w="5000" w:type="pct"/>
            <w:gridSpan w:val="19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B15D63" w:rsidTr="00C0290D">
        <w:trPr>
          <w:trHeight w:val="59"/>
        </w:trPr>
        <w:tc>
          <w:tcPr>
            <w:tcW w:w="1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600" w:type="pct"/>
            <w:gridSpan w:val="13"/>
            <w:tcBorders>
              <w:bottom w:val="nil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B15D63" w:rsidTr="00C0290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1034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25" w:type="pct"/>
            <w:gridSpan w:val="2"/>
          </w:tcPr>
          <w:p w:rsidR="00B15D63" w:rsidRDefault="00890ED5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реднее</w:t>
            </w:r>
          </w:p>
        </w:tc>
      </w:tr>
      <w:tr w:rsidR="00B15D63" w:rsidTr="00C0290D">
        <w:tc>
          <w:tcPr>
            <w:tcW w:w="1424" w:type="pct"/>
            <w:gridSpan w:val="3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61" w:type="pct"/>
          </w:tcPr>
          <w:p w:rsidR="00B15D63" w:rsidRDefault="00F430FC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29</w:t>
            </w:r>
          </w:p>
        </w:tc>
        <w:tc>
          <w:tcPr>
            <w:tcW w:w="515" w:type="pct"/>
            <w:gridSpan w:val="2"/>
          </w:tcPr>
          <w:p w:rsidR="00B15D63" w:rsidRDefault="00F430FC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1034" w:type="pct"/>
            <w:gridSpan w:val="5"/>
          </w:tcPr>
          <w:p w:rsidR="00B15D63" w:rsidRDefault="0082061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  10</w:t>
            </w: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725" w:type="pct"/>
            <w:gridSpan w:val="2"/>
          </w:tcPr>
          <w:p w:rsidR="00B15D63" w:rsidRDefault="00B65D9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</w:tr>
      <w:tr w:rsidR="00B15D63" w:rsidTr="00C0290D">
        <w:tc>
          <w:tcPr>
            <w:tcW w:w="332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092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Педагогические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работники</w:t>
            </w:r>
          </w:p>
        </w:tc>
        <w:tc>
          <w:tcPr>
            <w:tcW w:w="461" w:type="pct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15" w:type="pct"/>
            <w:gridSpan w:val="2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gridSpan w:val="5"/>
          </w:tcPr>
          <w:p w:rsidR="00B15D63" w:rsidRDefault="0082061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   10</w:t>
            </w:r>
          </w:p>
        </w:tc>
        <w:tc>
          <w:tcPr>
            <w:tcW w:w="842" w:type="pct"/>
            <w:gridSpan w:val="6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 3</w:t>
            </w: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B15D63" w:rsidTr="00C0290D">
        <w:tc>
          <w:tcPr>
            <w:tcW w:w="332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092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034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32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092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Работники </w:t>
            </w:r>
            <w:r w:rsidR="005F610E">
              <w:rPr>
                <w:rFonts w:cs="Times New Roman"/>
                <w:sz w:val="22"/>
                <w:szCs w:val="20"/>
                <w:lang w:eastAsia="ru-RU"/>
              </w:rPr>
              <w:t>пищеблока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842" w:type="pct"/>
            <w:gridSpan w:val="6"/>
          </w:tcPr>
          <w:p w:rsidR="00B15D63" w:rsidRDefault="00B65D9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gridSpan w:val="2"/>
          </w:tcPr>
          <w:p w:rsidR="00B15D63" w:rsidRDefault="00B65D9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B15D63" w:rsidTr="00C0290D">
        <w:tc>
          <w:tcPr>
            <w:tcW w:w="332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092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1" w:type="pct"/>
          </w:tcPr>
          <w:p w:rsidR="00B15D63" w:rsidRDefault="0082061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B15D63" w:rsidTr="00C0290D">
        <w:tc>
          <w:tcPr>
            <w:tcW w:w="332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092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61" w:type="pct"/>
          </w:tcPr>
          <w:p w:rsidR="00B15D63" w:rsidRDefault="00820618" w:rsidP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(кочегары,  сторож, водитель)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25" w:type="pct"/>
            <w:gridSpan w:val="2"/>
          </w:tcPr>
          <w:p w:rsidR="00B15D63" w:rsidRDefault="00B65D9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B15D63" w:rsidTr="00DB4CC8">
        <w:tc>
          <w:tcPr>
            <w:tcW w:w="5000" w:type="pct"/>
            <w:gridSpan w:val="1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B15D63" w:rsidTr="00C0290D">
        <w:tc>
          <w:tcPr>
            <w:tcW w:w="1424" w:type="pct"/>
            <w:gridSpan w:val="3"/>
            <w:vMerge w:val="restar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76" w:type="pct"/>
            <w:gridSpan w:val="1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B15D63" w:rsidTr="00C0290D">
        <w:tc>
          <w:tcPr>
            <w:tcW w:w="0" w:type="auto"/>
            <w:gridSpan w:val="3"/>
            <w:vMerge/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9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77" w:type="pct"/>
            <w:gridSpan w:val="1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890ED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ецентрализованн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lastRenderedPageBreak/>
              <w:t>ого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66" w:type="pct"/>
            <w:gridSpan w:val="8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DB4CC8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B15D63" w:rsidTr="00C0290D">
        <w:tc>
          <w:tcPr>
            <w:tcW w:w="315" w:type="pct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1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DB4CC8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115" w:type="pct"/>
            <w:gridSpan w:val="15"/>
          </w:tcPr>
          <w:p w:rsidR="00B15D63" w:rsidRDefault="00F22C6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 xml:space="preserve"> (интерактивная доска с проектором)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посадочных мест</w:t>
            </w:r>
            <w:r w:rsidR="00F22C64">
              <w:rPr>
                <w:rFonts w:cs="Times New Roman"/>
                <w:sz w:val="22"/>
                <w:szCs w:val="20"/>
                <w:lang w:eastAsia="ru-RU"/>
              </w:rPr>
              <w:t xml:space="preserve"> 4</w:t>
            </w:r>
            <w:r w:rsidR="00B65D93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15" w:type="pct"/>
            <w:gridSpan w:val="15"/>
          </w:tcPr>
          <w:p w:rsidR="00B15D63" w:rsidRDefault="00B15D63" w:rsidP="0014648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кабинет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15" w:type="pct"/>
            <w:gridSpan w:val="15"/>
          </w:tcPr>
          <w:p w:rsidR="00B15D63" w:rsidRDefault="00890ED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сть</w:t>
            </w:r>
          </w:p>
        </w:tc>
      </w:tr>
      <w:tr w:rsidR="00B15D63" w:rsidTr="00DB4CC8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515" w:type="pct"/>
            <w:gridSpan w:val="2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85" w:type="pct"/>
            <w:gridSpan w:val="18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год последнего ремонта, в том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Удовлетворительное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115" w:type="pct"/>
            <w:gridSpan w:val="15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2018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36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15" w:type="pct"/>
            <w:gridSpan w:val="15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115" w:type="pct"/>
            <w:gridSpan w:val="15"/>
          </w:tcPr>
          <w:p w:rsidR="00B15D63" w:rsidRDefault="00890ED5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сть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115" w:type="pct"/>
            <w:gridSpan w:val="15"/>
          </w:tcPr>
          <w:p w:rsidR="00B15D63" w:rsidRDefault="00890ED5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сть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 холодильника</w:t>
            </w:r>
          </w:p>
        </w:tc>
      </w:tr>
      <w:tr w:rsidR="00B15D63" w:rsidTr="00C0290D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570" w:type="pct"/>
            <w:gridSpan w:val="3"/>
            <w:vMerge w:val="restar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82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126" w:type="pct"/>
            <w:gridSpan w:val="7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907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B15D63" w:rsidTr="00C0290D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2" w:type="pct"/>
            <w:gridSpan w:val="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126" w:type="pct"/>
            <w:gridSpan w:val="7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115" w:type="pct"/>
            <w:gridSpan w:val="15"/>
          </w:tcPr>
          <w:p w:rsidR="00B15D63" w:rsidRDefault="00890ED5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</w:t>
            </w:r>
            <w:r w:rsidR="00B15D63">
              <w:rPr>
                <w:rFonts w:cs="Times New Roman"/>
                <w:sz w:val="22"/>
                <w:szCs w:val="20"/>
                <w:lang w:eastAsia="ru-RU"/>
              </w:rPr>
              <w:t>одонагреватели</w:t>
            </w:r>
          </w:p>
        </w:tc>
      </w:tr>
      <w:tr w:rsidR="00B15D63" w:rsidTr="00C0290D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570" w:type="pct"/>
            <w:gridSpan w:val="3"/>
            <w:vMerge w:val="restar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B15D63" w:rsidTr="00C0290D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B15D63" w:rsidRDefault="00B15D63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есть,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115" w:type="pct"/>
            <w:gridSpan w:val="15"/>
          </w:tcPr>
          <w:p w:rsidR="00B15D63" w:rsidRDefault="00F430FC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1 электроплита</w:t>
            </w:r>
          </w:p>
        </w:tc>
      </w:tr>
      <w:tr w:rsidR="00B15D63" w:rsidTr="00DB4CC8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особых потребностей детей-инвалидов: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left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B15D63" w:rsidTr="00C0290D">
        <w:tc>
          <w:tcPr>
            <w:tcW w:w="315" w:type="pct"/>
            <w:tcBorders>
              <w:top w:val="single" w:sz="4" w:space="0" w:color="auto"/>
            </w:tcBorders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115" w:type="pct"/>
            <w:gridSpan w:val="15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DB4CC8">
        <w:tc>
          <w:tcPr>
            <w:tcW w:w="5000" w:type="pct"/>
            <w:gridSpan w:val="1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B15D63" w:rsidTr="00C0290D">
        <w:tc>
          <w:tcPr>
            <w:tcW w:w="315" w:type="pct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570" w:type="pct"/>
            <w:gridSpan w:val="3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22" w:type="pct"/>
            <w:gridSpan w:val="9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руб.</w:t>
            </w:r>
          </w:p>
        </w:tc>
        <w:tc>
          <w:tcPr>
            <w:tcW w:w="1494" w:type="pct"/>
            <w:gridSpan w:val="6"/>
          </w:tcPr>
          <w:p w:rsidR="00B15D63" w:rsidRDefault="00B15D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руб.</w:t>
            </w:r>
          </w:p>
        </w:tc>
      </w:tr>
    </w:tbl>
    <w:p w:rsidR="00B15D63" w:rsidRDefault="00B15D63" w:rsidP="00DB4CC8">
      <w:pPr>
        <w:jc w:val="both"/>
      </w:pPr>
    </w:p>
    <w:p w:rsidR="00B15D63" w:rsidRDefault="00B15D63" w:rsidP="00DB4CC8">
      <w:pPr>
        <w:jc w:val="both"/>
      </w:pPr>
    </w:p>
    <w:p w:rsidR="00B15D63" w:rsidRDefault="00B15D63">
      <w:bookmarkStart w:id="0" w:name="_GoBack"/>
      <w:bookmarkEnd w:id="0"/>
    </w:p>
    <w:sectPr w:rsidR="00B15D63" w:rsidSect="0051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47F"/>
    <w:rsid w:val="0014648D"/>
    <w:rsid w:val="004604D8"/>
    <w:rsid w:val="00467B8D"/>
    <w:rsid w:val="004B197D"/>
    <w:rsid w:val="00513414"/>
    <w:rsid w:val="005B350C"/>
    <w:rsid w:val="005F610E"/>
    <w:rsid w:val="006044E3"/>
    <w:rsid w:val="007268ED"/>
    <w:rsid w:val="00781A75"/>
    <w:rsid w:val="00820618"/>
    <w:rsid w:val="00890ED5"/>
    <w:rsid w:val="008C000C"/>
    <w:rsid w:val="00984848"/>
    <w:rsid w:val="00A5447F"/>
    <w:rsid w:val="00B15D63"/>
    <w:rsid w:val="00B65D93"/>
    <w:rsid w:val="00B74D35"/>
    <w:rsid w:val="00C0290D"/>
    <w:rsid w:val="00D13C93"/>
    <w:rsid w:val="00DB4CC8"/>
    <w:rsid w:val="00DD48DF"/>
    <w:rsid w:val="00EF4F48"/>
    <w:rsid w:val="00F22C64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8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4CC8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4CC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4C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4CC8"/>
    <w:rPr>
      <w:rFonts w:ascii="Cambria" w:hAnsi="Cambria" w:cs="Times New Roman"/>
      <w:b/>
      <w:bCs/>
      <w:i/>
      <w:iCs/>
      <w:color w:val="4F81BD"/>
      <w:sz w:val="28"/>
    </w:rPr>
  </w:style>
  <w:style w:type="character" w:styleId="a3">
    <w:name w:val="Hyperlink"/>
    <w:basedOn w:val="a0"/>
    <w:uiPriority w:val="99"/>
    <w:semiHidden/>
    <w:rsid w:val="00DB4CC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B4CC8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DB4CC8"/>
    <w:pPr>
      <w:jc w:val="both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B4C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rsid w:val="00DB4C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DB4CC8"/>
    <w:rPr>
      <w:rFonts w:ascii="Times New Roman" w:hAnsi="Times New Roman" w:cs="Calibri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B4CC8"/>
    <w:rPr>
      <w:rFonts w:ascii="Times New Roman" w:hAnsi="Times New Roman" w:cs="Calibri"/>
      <w:sz w:val="28"/>
    </w:rPr>
  </w:style>
  <w:style w:type="paragraph" w:styleId="ab">
    <w:name w:val="footer"/>
    <w:basedOn w:val="a"/>
    <w:link w:val="ac"/>
    <w:uiPriority w:val="99"/>
    <w:semiHidden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B4CC8"/>
    <w:rPr>
      <w:rFonts w:ascii="Times New Roman" w:hAnsi="Times New Roman" w:cs="Calibri"/>
      <w:sz w:val="28"/>
    </w:rPr>
  </w:style>
  <w:style w:type="paragraph" w:styleId="ad">
    <w:name w:val="annotation subject"/>
    <w:basedOn w:val="a7"/>
    <w:next w:val="a7"/>
    <w:link w:val="ae"/>
    <w:uiPriority w:val="99"/>
    <w:semiHidden/>
    <w:rsid w:val="00DB4CC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locked/>
    <w:rsid w:val="00DB4CC8"/>
    <w:rPr>
      <w:rFonts w:ascii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B4CC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4CC8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DB4CC8"/>
    <w:pPr>
      <w:ind w:left="720"/>
      <w:contextualSpacing/>
    </w:pPr>
  </w:style>
  <w:style w:type="paragraph" w:customStyle="1" w:styleId="ConsPlusNormal">
    <w:name w:val="ConsPlusNormal"/>
    <w:uiPriority w:val="99"/>
    <w:rsid w:val="00DB4C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4C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2">
    <w:name w:val="footnote reference"/>
    <w:basedOn w:val="a0"/>
    <w:uiPriority w:val="99"/>
    <w:semiHidden/>
    <w:rsid w:val="00DB4CC8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semiHidden/>
    <w:rsid w:val="00DB4CC8"/>
    <w:rPr>
      <w:rFonts w:cs="Times New Roman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DB4CC8"/>
    <w:rPr>
      <w:rFonts w:cs="Times New Roman"/>
    </w:rPr>
  </w:style>
  <w:style w:type="table" w:styleId="af4">
    <w:name w:val="Table Grid"/>
    <w:basedOn w:val="a1"/>
    <w:uiPriority w:val="99"/>
    <w:rsid w:val="00DB4CC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B4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okovo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2018-01-30T10:51:00Z</dcterms:created>
  <dcterms:modified xsi:type="dcterms:W3CDTF">2019-01-22T09:02:00Z</dcterms:modified>
</cp:coreProperties>
</file>